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19" w:rsidRPr="008F7480" w:rsidRDefault="00116119">
      <w:pPr>
        <w:pStyle w:val="PuceMC1"/>
        <w:jc w:val="center"/>
        <w:rPr>
          <w:rFonts w:ascii="Sylfaen" w:hAnsi="Sylfaen"/>
          <w:b/>
          <w:bCs/>
          <w:sz w:val="36"/>
          <w:lang w:val="en-GB"/>
        </w:rPr>
      </w:pPr>
      <w:proofErr w:type="spellStart"/>
      <w:r w:rsidRPr="008F7480">
        <w:rPr>
          <w:rFonts w:ascii="Sylfaen" w:hAnsi="Sylfaen"/>
          <w:b/>
          <w:bCs/>
          <w:sz w:val="36"/>
          <w:lang w:val="en-GB"/>
        </w:rPr>
        <w:t>Լեզուները</w:t>
      </w:r>
      <w:proofErr w:type="spellEnd"/>
      <w:r w:rsidRPr="008F7480">
        <w:rPr>
          <w:rFonts w:ascii="Sylfaen" w:hAnsi="Sylfaen"/>
          <w:b/>
          <w:bCs/>
          <w:sz w:val="36"/>
          <w:lang w:val="en-GB"/>
        </w:rPr>
        <w:t xml:space="preserve"> </w:t>
      </w:r>
      <w:proofErr w:type="spellStart"/>
      <w:r w:rsidRPr="008F7480">
        <w:rPr>
          <w:rFonts w:ascii="Sylfaen" w:hAnsi="Sylfaen"/>
          <w:b/>
          <w:bCs/>
          <w:sz w:val="36"/>
          <w:lang w:val="en-GB"/>
        </w:rPr>
        <w:t>Եվրոպայում</w:t>
      </w:r>
      <w:proofErr w:type="spellEnd"/>
      <w:r w:rsidRPr="008F7480">
        <w:rPr>
          <w:rFonts w:ascii="Sylfaen" w:hAnsi="Sylfaen"/>
          <w:b/>
          <w:bCs/>
          <w:sz w:val="36"/>
          <w:lang w:val="en-GB"/>
        </w:rPr>
        <w:t xml:space="preserve">...և </w:t>
      </w:r>
      <w:proofErr w:type="spellStart"/>
      <w:r w:rsidRPr="008F7480">
        <w:rPr>
          <w:rFonts w:ascii="Sylfaen" w:hAnsi="Sylfaen"/>
          <w:b/>
          <w:bCs/>
          <w:sz w:val="36"/>
          <w:lang w:val="en-GB"/>
        </w:rPr>
        <w:t>ամենուրեք</w:t>
      </w:r>
      <w:proofErr w:type="spellEnd"/>
    </w:p>
    <w:p w:rsidR="00116119" w:rsidRPr="008F7480" w:rsidRDefault="00116119">
      <w:pPr>
        <w:pStyle w:val="PuceMC1"/>
        <w:rPr>
          <w:b/>
          <w:bCs/>
          <w:sz w:val="36"/>
          <w:lang w:val="en-GB"/>
        </w:rPr>
      </w:pPr>
    </w:p>
    <w:p w:rsidR="005651D5" w:rsidRPr="008F7480" w:rsidRDefault="00116119">
      <w:pPr>
        <w:pStyle w:val="PuceMC1"/>
        <w:rPr>
          <w:rFonts w:ascii="Sylfaen" w:hAnsi="Sylfaen"/>
          <w:b/>
          <w:bCs/>
          <w:sz w:val="28"/>
          <w:lang w:val="en-GB"/>
        </w:rPr>
      </w:pPr>
      <w:proofErr w:type="spellStart"/>
      <w:r w:rsidRPr="008F7480">
        <w:rPr>
          <w:rFonts w:ascii="Sylfaen" w:hAnsi="Sylfaen"/>
          <w:b/>
          <w:bCs/>
          <w:sz w:val="28"/>
          <w:lang w:val="en-GB"/>
        </w:rPr>
        <w:t>Առաջադրանք</w:t>
      </w:r>
      <w:proofErr w:type="spellEnd"/>
      <w:r w:rsidRPr="008F7480">
        <w:rPr>
          <w:rFonts w:ascii="Sylfaen" w:hAnsi="Sylfaen"/>
          <w:b/>
          <w:bCs/>
          <w:sz w:val="28"/>
          <w:lang w:val="en-GB"/>
        </w:rPr>
        <w:t xml:space="preserve"> 1</w:t>
      </w:r>
      <w:r w:rsidRPr="008F7480">
        <w:rPr>
          <w:b/>
          <w:bCs/>
          <w:sz w:val="28"/>
          <w:lang w:val="en-GB"/>
        </w:rPr>
        <w:t>:</w:t>
      </w:r>
      <w:r w:rsidR="005651D5" w:rsidRPr="008F7480">
        <w:rPr>
          <w:b/>
          <w:bCs/>
          <w:sz w:val="28"/>
          <w:lang w:val="en-GB"/>
        </w:rPr>
        <w:t xml:space="preserve"> </w:t>
      </w:r>
    </w:p>
    <w:p w:rsidR="00116119" w:rsidRPr="008F7480" w:rsidRDefault="00116119">
      <w:pPr>
        <w:pStyle w:val="PuceMC1"/>
        <w:jc w:val="both"/>
        <w:rPr>
          <w:rFonts w:ascii="Sylfaen" w:hAnsi="Sylfaen"/>
          <w:lang w:val="en-GB"/>
        </w:rPr>
      </w:pPr>
      <w:proofErr w:type="spellStart"/>
      <w:r w:rsidRPr="008F7480">
        <w:rPr>
          <w:rFonts w:ascii="Sylfaen" w:hAnsi="Sylfaen"/>
          <w:lang w:val="en-GB"/>
        </w:rPr>
        <w:t>Ստորև</w:t>
      </w:r>
      <w:proofErr w:type="spellEnd"/>
      <w:r w:rsidRPr="008F7480">
        <w:rPr>
          <w:rFonts w:ascii="Sylfaen" w:hAnsi="Sylfaen"/>
          <w:lang w:val="en-GB"/>
        </w:rPr>
        <w:t xml:space="preserve"> </w:t>
      </w:r>
      <w:proofErr w:type="spellStart"/>
      <w:r w:rsidRPr="008F7480">
        <w:rPr>
          <w:rFonts w:ascii="Sylfaen" w:hAnsi="Sylfaen"/>
          <w:lang w:val="en-GB"/>
        </w:rPr>
        <w:t>բերված</w:t>
      </w:r>
      <w:proofErr w:type="spellEnd"/>
      <w:r w:rsidRPr="008F7480">
        <w:rPr>
          <w:rFonts w:ascii="Sylfaen" w:hAnsi="Sylfaen"/>
          <w:lang w:val="en-GB"/>
        </w:rPr>
        <w:t xml:space="preserve"> </w:t>
      </w:r>
      <w:proofErr w:type="spellStart"/>
      <w:r w:rsidRPr="008F7480">
        <w:rPr>
          <w:rFonts w:ascii="Sylfaen" w:hAnsi="Sylfaen"/>
          <w:lang w:val="en-GB"/>
        </w:rPr>
        <w:t>աղյուսակում</w:t>
      </w:r>
      <w:proofErr w:type="spellEnd"/>
      <w:r w:rsidRPr="008F7480">
        <w:rPr>
          <w:rFonts w:ascii="Sylfaen" w:hAnsi="Sylfaen"/>
          <w:lang w:val="en-GB"/>
        </w:rPr>
        <w:t xml:space="preserve"> </w:t>
      </w:r>
      <w:proofErr w:type="spellStart"/>
      <w:r w:rsidRPr="008F7480">
        <w:rPr>
          <w:rFonts w:ascii="Sylfaen" w:hAnsi="Sylfaen"/>
          <w:lang w:val="en-GB"/>
        </w:rPr>
        <w:t>ներկայացված</w:t>
      </w:r>
      <w:proofErr w:type="spellEnd"/>
      <w:r w:rsidRPr="008F7480">
        <w:rPr>
          <w:rFonts w:ascii="Sylfaen" w:hAnsi="Sylfaen"/>
          <w:lang w:val="en-GB"/>
        </w:rPr>
        <w:t xml:space="preserve"> է </w:t>
      </w:r>
      <w:proofErr w:type="spellStart"/>
      <w:r w:rsidRPr="008F7480">
        <w:rPr>
          <w:rFonts w:ascii="Sylfaen" w:hAnsi="Sylfaen"/>
          <w:lang w:val="en-GB"/>
        </w:rPr>
        <w:t>հինգ</w:t>
      </w:r>
      <w:proofErr w:type="spellEnd"/>
      <w:r w:rsidRPr="008F7480">
        <w:rPr>
          <w:rFonts w:ascii="Sylfaen" w:hAnsi="Sylfaen"/>
          <w:lang w:val="en-GB"/>
        </w:rPr>
        <w:t xml:space="preserve"> </w:t>
      </w:r>
      <w:proofErr w:type="spellStart"/>
      <w:r w:rsidRPr="008F7480">
        <w:rPr>
          <w:rFonts w:ascii="Sylfaen" w:hAnsi="Sylfaen"/>
          <w:lang w:val="en-GB"/>
        </w:rPr>
        <w:t>լեզուներով</w:t>
      </w:r>
      <w:proofErr w:type="spellEnd"/>
      <w:r w:rsidRPr="008F7480">
        <w:rPr>
          <w:rFonts w:ascii="Sylfaen" w:hAnsi="Sylfaen"/>
          <w:lang w:val="en-GB"/>
        </w:rPr>
        <w:t xml:space="preserve"> </w:t>
      </w:r>
      <w:proofErr w:type="spellStart"/>
      <w:r w:rsidRPr="008F7480">
        <w:rPr>
          <w:rFonts w:ascii="Sylfaen" w:hAnsi="Sylfaen"/>
          <w:lang w:val="en-GB"/>
        </w:rPr>
        <w:t>գրված</w:t>
      </w:r>
      <w:proofErr w:type="spellEnd"/>
      <w:r w:rsidRPr="008F7480">
        <w:rPr>
          <w:rFonts w:ascii="Sylfaen" w:hAnsi="Sylfaen"/>
          <w:lang w:val="en-GB"/>
        </w:rPr>
        <w:t xml:space="preserve"> </w:t>
      </w:r>
      <w:proofErr w:type="spellStart"/>
      <w:r w:rsidRPr="008F7480">
        <w:rPr>
          <w:rFonts w:ascii="Sylfaen" w:hAnsi="Sylfaen"/>
          <w:lang w:val="en-GB"/>
        </w:rPr>
        <w:t>տեքստերից</w:t>
      </w:r>
      <w:proofErr w:type="spellEnd"/>
      <w:r w:rsidRPr="008F7480">
        <w:rPr>
          <w:rFonts w:ascii="Sylfaen" w:hAnsi="Sylfaen"/>
          <w:lang w:val="en-GB"/>
        </w:rPr>
        <w:t xml:space="preserve"> 15 </w:t>
      </w:r>
      <w:proofErr w:type="spellStart"/>
      <w:r w:rsidRPr="008F7480">
        <w:rPr>
          <w:rFonts w:ascii="Sylfaen" w:hAnsi="Sylfaen"/>
          <w:lang w:val="en-GB"/>
        </w:rPr>
        <w:t>հատված</w:t>
      </w:r>
      <w:proofErr w:type="spellEnd"/>
      <w:r w:rsidRPr="008F7480">
        <w:rPr>
          <w:rFonts w:ascii="Sylfaen" w:hAnsi="Sylfaen"/>
          <w:lang w:val="en-GB"/>
        </w:rPr>
        <w:t xml:space="preserve"> </w:t>
      </w:r>
      <w:r w:rsidR="005651D5" w:rsidRPr="008F7480">
        <w:rPr>
          <w:lang w:val="en-GB"/>
        </w:rPr>
        <w:t>(</w:t>
      </w:r>
      <w:proofErr w:type="spellStart"/>
      <w:r w:rsidRPr="008F7480">
        <w:rPr>
          <w:rFonts w:ascii="Sylfaen" w:hAnsi="Sylfaen"/>
          <w:lang w:val="en-GB"/>
        </w:rPr>
        <w:t>յուրաքանչյուր</w:t>
      </w:r>
      <w:proofErr w:type="spellEnd"/>
      <w:r w:rsidRPr="008F7480">
        <w:rPr>
          <w:rFonts w:ascii="Sylfaen" w:hAnsi="Sylfaen"/>
          <w:lang w:val="en-GB"/>
        </w:rPr>
        <w:t xml:space="preserve"> </w:t>
      </w:r>
      <w:proofErr w:type="spellStart"/>
      <w:r w:rsidRPr="008F7480">
        <w:rPr>
          <w:rFonts w:ascii="Sylfaen" w:hAnsi="Sylfaen"/>
          <w:lang w:val="en-GB"/>
        </w:rPr>
        <w:t>լեզվով</w:t>
      </w:r>
      <w:proofErr w:type="spellEnd"/>
      <w:r w:rsidRPr="008F7480">
        <w:rPr>
          <w:rFonts w:ascii="Sylfaen" w:hAnsi="Sylfaen"/>
          <w:lang w:val="en-GB"/>
        </w:rPr>
        <w:t xml:space="preserve"> </w:t>
      </w:r>
      <w:proofErr w:type="spellStart"/>
      <w:r w:rsidRPr="008F7480">
        <w:rPr>
          <w:rFonts w:ascii="Sylfaen" w:hAnsi="Sylfaen"/>
          <w:lang w:val="en-GB"/>
        </w:rPr>
        <w:t>երեքական</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r w:rsidR="00DE4102" w:rsidRPr="008F7480">
        <w:rPr>
          <w:lang w:val="en-GB"/>
        </w:rPr>
        <w:t xml:space="preserve">): </w:t>
      </w:r>
      <w:proofErr w:type="spellStart"/>
      <w:r w:rsidRPr="008F7480">
        <w:rPr>
          <w:rFonts w:ascii="Sylfaen" w:hAnsi="Sylfaen"/>
          <w:lang w:val="en-GB"/>
        </w:rPr>
        <w:t>Փորձեք</w:t>
      </w:r>
      <w:proofErr w:type="spellEnd"/>
      <w:r w:rsidRPr="008F7480">
        <w:rPr>
          <w:rFonts w:ascii="Sylfaen" w:hAnsi="Sylfaen"/>
          <w:lang w:val="en-GB"/>
        </w:rPr>
        <w:t xml:space="preserve"> </w:t>
      </w:r>
      <w:proofErr w:type="spellStart"/>
      <w:r w:rsidRPr="008F7480">
        <w:rPr>
          <w:rFonts w:ascii="Sylfaen" w:hAnsi="Sylfaen"/>
          <w:lang w:val="en-GB"/>
        </w:rPr>
        <w:t>ճանաչել</w:t>
      </w:r>
      <w:proofErr w:type="spellEnd"/>
      <w:r w:rsidRPr="008F7480">
        <w:rPr>
          <w:rFonts w:ascii="Sylfaen" w:hAnsi="Sylfaen"/>
          <w:lang w:val="en-GB"/>
        </w:rPr>
        <w:t xml:space="preserve"> </w:t>
      </w:r>
      <w:proofErr w:type="spellStart"/>
      <w:r w:rsidRPr="008F7480">
        <w:rPr>
          <w:rFonts w:ascii="Sylfaen" w:hAnsi="Sylfaen"/>
          <w:lang w:val="en-GB"/>
        </w:rPr>
        <w:t>այս</w:t>
      </w:r>
      <w:proofErr w:type="spellEnd"/>
      <w:r w:rsidRPr="008F7480">
        <w:rPr>
          <w:rFonts w:ascii="Sylfaen" w:hAnsi="Sylfaen"/>
          <w:lang w:val="en-GB"/>
        </w:rPr>
        <w:t xml:space="preserve"> </w:t>
      </w:r>
      <w:proofErr w:type="spellStart"/>
      <w:r w:rsidRPr="008F7480">
        <w:rPr>
          <w:rFonts w:ascii="Sylfaen" w:hAnsi="Sylfaen"/>
          <w:lang w:val="en-GB"/>
        </w:rPr>
        <w:t>լեզուները</w:t>
      </w:r>
      <w:proofErr w:type="spellEnd"/>
      <w:r w:rsidRPr="008F7480">
        <w:rPr>
          <w:rFonts w:ascii="Sylfaen" w:hAnsi="Sylfaen"/>
          <w:lang w:val="en-GB"/>
        </w:rPr>
        <w:t xml:space="preserve"> և </w:t>
      </w:r>
      <w:proofErr w:type="spellStart"/>
      <w:r w:rsidRPr="008F7480">
        <w:rPr>
          <w:rFonts w:ascii="Sylfaen" w:hAnsi="Sylfaen"/>
          <w:lang w:val="en-GB"/>
        </w:rPr>
        <w:t>ճիշտ</w:t>
      </w:r>
      <w:proofErr w:type="spellEnd"/>
      <w:r w:rsidRPr="008F7480">
        <w:rPr>
          <w:rFonts w:ascii="Sylfaen" w:hAnsi="Sylfaen"/>
          <w:lang w:val="en-GB"/>
        </w:rPr>
        <w:t xml:space="preserve"> </w:t>
      </w:r>
      <w:proofErr w:type="spellStart"/>
      <w:r w:rsidRPr="008F7480">
        <w:rPr>
          <w:rFonts w:ascii="Sylfaen" w:hAnsi="Sylfaen"/>
          <w:lang w:val="en-GB"/>
        </w:rPr>
        <w:t>հերթականությամբ</w:t>
      </w:r>
      <w:proofErr w:type="spellEnd"/>
      <w:r w:rsidRPr="008F7480">
        <w:rPr>
          <w:rFonts w:ascii="Sylfaen" w:hAnsi="Sylfaen"/>
          <w:lang w:val="en-GB"/>
        </w:rPr>
        <w:t xml:space="preserve"> </w:t>
      </w:r>
      <w:proofErr w:type="spellStart"/>
      <w:r w:rsidRPr="008F7480">
        <w:rPr>
          <w:rFonts w:ascii="Sylfaen" w:hAnsi="Sylfaen"/>
          <w:lang w:val="en-GB"/>
        </w:rPr>
        <w:t>դասավորել</w:t>
      </w:r>
      <w:proofErr w:type="spellEnd"/>
      <w:r w:rsidRPr="008F7480">
        <w:rPr>
          <w:rFonts w:ascii="Sylfaen" w:hAnsi="Sylfaen"/>
          <w:lang w:val="en-GB"/>
        </w:rPr>
        <w:t xml:space="preserve"> </w:t>
      </w:r>
      <w:proofErr w:type="spellStart"/>
      <w:r w:rsidRPr="008F7480">
        <w:rPr>
          <w:rFonts w:ascii="Sylfaen" w:hAnsi="Sylfaen"/>
          <w:lang w:val="en-GB"/>
        </w:rPr>
        <w:t>հատվածները</w:t>
      </w:r>
      <w:proofErr w:type="spellEnd"/>
      <w:r w:rsidRPr="008F7480">
        <w:rPr>
          <w:rFonts w:ascii="Sylfaen" w:hAnsi="Sylfaen"/>
          <w:lang w:val="en-GB"/>
        </w:rPr>
        <w:t xml:space="preserve">: </w:t>
      </w:r>
    </w:p>
    <w:p w:rsidR="005651D5" w:rsidRPr="008F7480" w:rsidRDefault="00116119">
      <w:pPr>
        <w:pStyle w:val="PuceMC1"/>
        <w:jc w:val="both"/>
        <w:rPr>
          <w:rFonts w:ascii="Sylfaen" w:hAnsi="Sylfaen"/>
          <w:lang w:val="en-GB"/>
        </w:rPr>
      </w:pPr>
      <w:proofErr w:type="spellStart"/>
      <w:r w:rsidRPr="008F7480">
        <w:rPr>
          <w:rFonts w:ascii="Sylfaen" w:hAnsi="Sylfaen"/>
          <w:lang w:val="en-GB"/>
        </w:rPr>
        <w:t>Պատասխանները</w:t>
      </w:r>
      <w:proofErr w:type="spellEnd"/>
      <w:r w:rsidRPr="008F7480">
        <w:rPr>
          <w:rFonts w:ascii="Sylfaen" w:hAnsi="Sylfaen"/>
          <w:lang w:val="en-GB"/>
        </w:rPr>
        <w:t xml:space="preserve"> </w:t>
      </w:r>
      <w:proofErr w:type="spellStart"/>
      <w:r w:rsidRPr="008F7480">
        <w:rPr>
          <w:rFonts w:ascii="Sylfaen" w:hAnsi="Sylfaen"/>
          <w:lang w:val="en-GB"/>
        </w:rPr>
        <w:t>խնդրում</w:t>
      </w:r>
      <w:proofErr w:type="spellEnd"/>
      <w:r w:rsidRPr="008F7480">
        <w:rPr>
          <w:rFonts w:ascii="Sylfaen" w:hAnsi="Sylfaen"/>
          <w:lang w:val="en-GB"/>
        </w:rPr>
        <w:t xml:space="preserve"> </w:t>
      </w:r>
      <w:proofErr w:type="spellStart"/>
      <w:r w:rsidRPr="008F7480">
        <w:rPr>
          <w:rFonts w:ascii="Sylfaen" w:hAnsi="Sylfaen"/>
          <w:lang w:val="en-GB"/>
        </w:rPr>
        <w:t>ենք</w:t>
      </w:r>
      <w:proofErr w:type="spellEnd"/>
      <w:r w:rsidRPr="008F7480">
        <w:rPr>
          <w:rFonts w:ascii="Sylfaen" w:hAnsi="Sylfaen"/>
          <w:lang w:val="en-GB"/>
        </w:rPr>
        <w:t xml:space="preserve"> </w:t>
      </w:r>
      <w:proofErr w:type="spellStart"/>
      <w:r w:rsidRPr="008F7480">
        <w:rPr>
          <w:rFonts w:ascii="Sylfaen" w:hAnsi="Sylfaen"/>
          <w:lang w:val="en-GB"/>
        </w:rPr>
        <w:t>գրանցել</w:t>
      </w:r>
      <w:proofErr w:type="spellEnd"/>
      <w:r w:rsidRPr="008F7480">
        <w:rPr>
          <w:rFonts w:ascii="Sylfaen" w:hAnsi="Sylfaen"/>
          <w:lang w:val="en-GB"/>
        </w:rPr>
        <w:t xml:space="preserve"> </w:t>
      </w:r>
      <w:proofErr w:type="spellStart"/>
      <w:r w:rsidRPr="008F7480">
        <w:rPr>
          <w:rFonts w:ascii="Sylfaen" w:hAnsi="Sylfaen"/>
          <w:lang w:val="en-GB"/>
        </w:rPr>
        <w:t>աղյուսակում</w:t>
      </w:r>
      <w:proofErr w:type="spellEnd"/>
      <w:r w:rsidRPr="008F7480">
        <w:rPr>
          <w:rFonts w:ascii="Sylfaen" w:hAnsi="Sylfaen"/>
          <w:lang w:val="en-GB"/>
        </w:rPr>
        <w:t>:</w:t>
      </w:r>
    </w:p>
    <w:p w:rsidR="00116119" w:rsidRPr="008F7480" w:rsidRDefault="00116119">
      <w:pPr>
        <w:pStyle w:val="PuceMC1"/>
        <w:jc w:val="both"/>
        <w:rPr>
          <w:lang w:val="en-GB"/>
        </w:rPr>
      </w:pPr>
    </w:p>
    <w:p w:rsidR="005651D5" w:rsidRPr="008F7480" w:rsidRDefault="00116119">
      <w:pPr>
        <w:pStyle w:val="PuceMC1"/>
        <w:rPr>
          <w:rFonts w:ascii="Sylfaen" w:hAnsi="Sylfaen"/>
          <w:b/>
          <w:bCs/>
          <w:lang w:val="en-GB"/>
        </w:rPr>
      </w:pPr>
      <w:proofErr w:type="spellStart"/>
      <w:r w:rsidRPr="008F7480">
        <w:rPr>
          <w:rFonts w:ascii="Sylfaen" w:hAnsi="Sylfaen"/>
          <w:b/>
          <w:bCs/>
          <w:lang w:val="en-GB"/>
        </w:rPr>
        <w:t>Աղյուսակ</w:t>
      </w:r>
      <w:proofErr w:type="spellEnd"/>
      <w:r w:rsidRPr="008F7480">
        <w:rPr>
          <w:rFonts w:ascii="Sylfaen" w:hAnsi="Sylfaen"/>
          <w:b/>
          <w:bCs/>
          <w:lang w:val="en-GB"/>
        </w:rPr>
        <w:t xml:space="preserve"> </w:t>
      </w:r>
      <w:proofErr w:type="spellStart"/>
      <w:r w:rsidRPr="008F7480">
        <w:rPr>
          <w:rFonts w:ascii="Sylfaen" w:hAnsi="Sylfaen"/>
          <w:b/>
          <w:bCs/>
          <w:lang w:val="en-GB"/>
        </w:rPr>
        <w:t>պատասխանների</w:t>
      </w:r>
      <w:proofErr w:type="spellEnd"/>
      <w:r w:rsidRPr="008F7480">
        <w:rPr>
          <w:rFonts w:ascii="Sylfaen" w:hAnsi="Sylfaen"/>
          <w:b/>
          <w:bCs/>
          <w:lang w:val="en-GB"/>
        </w:rPr>
        <w:t xml:space="preserve"> </w:t>
      </w:r>
      <w:proofErr w:type="spellStart"/>
      <w:r w:rsidRPr="008F7480">
        <w:rPr>
          <w:rFonts w:ascii="Sylfaen" w:hAnsi="Sylfaen"/>
          <w:b/>
          <w:bCs/>
          <w:lang w:val="en-GB"/>
        </w:rPr>
        <w:t>համար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3"/>
        <w:gridCol w:w="1629"/>
        <w:gridCol w:w="1629"/>
        <w:gridCol w:w="1630"/>
      </w:tblGrid>
      <w:tr w:rsidR="005651D5" w:rsidRPr="008F7480" w:rsidTr="0007032E">
        <w:trPr>
          <w:cantSplit/>
        </w:trPr>
        <w:tc>
          <w:tcPr>
            <w:tcW w:w="4323" w:type="dxa"/>
            <w:vMerge w:val="restart"/>
            <w:shd w:val="clear" w:color="auto" w:fill="C6D9F1"/>
          </w:tcPr>
          <w:p w:rsidR="005651D5" w:rsidRPr="008F7480" w:rsidRDefault="00116119">
            <w:pPr>
              <w:pStyle w:val="PuceMC1"/>
              <w:jc w:val="center"/>
              <w:rPr>
                <w:rFonts w:ascii="Sylfaen" w:hAnsi="Sylfaen"/>
                <w:b/>
                <w:bCs/>
                <w:lang w:val="en-GB"/>
              </w:rPr>
            </w:pPr>
            <w:proofErr w:type="spellStart"/>
            <w:r w:rsidRPr="008F7480">
              <w:rPr>
                <w:rFonts w:ascii="Sylfaen" w:hAnsi="Sylfaen"/>
                <w:b/>
                <w:bCs/>
                <w:lang w:val="en-GB"/>
              </w:rPr>
              <w:t>Լեզվի</w:t>
            </w:r>
            <w:proofErr w:type="spellEnd"/>
            <w:r w:rsidRPr="008F7480">
              <w:rPr>
                <w:rFonts w:ascii="Sylfaen" w:hAnsi="Sylfaen"/>
                <w:b/>
                <w:bCs/>
                <w:lang w:val="en-GB"/>
              </w:rPr>
              <w:t xml:space="preserve"> </w:t>
            </w:r>
            <w:proofErr w:type="spellStart"/>
            <w:r w:rsidRPr="008F7480">
              <w:rPr>
                <w:rFonts w:ascii="Sylfaen" w:hAnsi="Sylfaen"/>
                <w:b/>
                <w:bCs/>
                <w:lang w:val="en-GB"/>
              </w:rPr>
              <w:t>անվանումը</w:t>
            </w:r>
            <w:proofErr w:type="spellEnd"/>
          </w:p>
        </w:tc>
        <w:tc>
          <w:tcPr>
            <w:tcW w:w="4888" w:type="dxa"/>
            <w:gridSpan w:val="3"/>
            <w:shd w:val="clear" w:color="auto" w:fill="C6D9F1"/>
          </w:tcPr>
          <w:p w:rsidR="005651D5" w:rsidRPr="008F7480" w:rsidRDefault="00116119">
            <w:pPr>
              <w:pStyle w:val="PuceMC1"/>
              <w:jc w:val="center"/>
              <w:rPr>
                <w:rFonts w:ascii="Sylfaen" w:hAnsi="Sylfaen"/>
                <w:b/>
                <w:bCs/>
                <w:lang w:val="en-GB"/>
              </w:rPr>
            </w:pPr>
            <w:proofErr w:type="spellStart"/>
            <w:r w:rsidRPr="008F7480">
              <w:rPr>
                <w:rFonts w:ascii="Sylfaen" w:hAnsi="Sylfaen"/>
                <w:b/>
                <w:bCs/>
                <w:lang w:val="en-GB"/>
              </w:rPr>
              <w:t>Դասավորեք</w:t>
            </w:r>
            <w:proofErr w:type="spellEnd"/>
            <w:r w:rsidRPr="008F7480">
              <w:rPr>
                <w:rFonts w:ascii="Sylfaen" w:hAnsi="Sylfaen"/>
                <w:b/>
                <w:bCs/>
                <w:lang w:val="en-GB"/>
              </w:rPr>
              <w:t xml:space="preserve"> </w:t>
            </w:r>
            <w:proofErr w:type="spellStart"/>
            <w:r w:rsidRPr="008F7480">
              <w:rPr>
                <w:rFonts w:ascii="Sylfaen" w:hAnsi="Sylfaen"/>
                <w:b/>
                <w:bCs/>
                <w:lang w:val="en-GB"/>
              </w:rPr>
              <w:t>հատվածները</w:t>
            </w:r>
            <w:proofErr w:type="spellEnd"/>
            <w:r w:rsidRPr="008F7480">
              <w:rPr>
                <w:rFonts w:ascii="Sylfaen" w:hAnsi="Sylfaen"/>
                <w:b/>
                <w:bCs/>
                <w:lang w:val="en-GB"/>
              </w:rPr>
              <w:t xml:space="preserve"> </w:t>
            </w:r>
            <w:proofErr w:type="spellStart"/>
            <w:r w:rsidRPr="008F7480">
              <w:rPr>
                <w:rFonts w:ascii="Sylfaen" w:hAnsi="Sylfaen"/>
                <w:b/>
                <w:bCs/>
                <w:lang w:val="en-GB"/>
              </w:rPr>
              <w:t>ճիշտ</w:t>
            </w:r>
            <w:proofErr w:type="spellEnd"/>
            <w:r w:rsidRPr="008F7480">
              <w:rPr>
                <w:rFonts w:ascii="Sylfaen" w:hAnsi="Sylfaen"/>
                <w:b/>
                <w:bCs/>
                <w:lang w:val="en-GB"/>
              </w:rPr>
              <w:t xml:space="preserve"> </w:t>
            </w:r>
            <w:proofErr w:type="spellStart"/>
            <w:r w:rsidRPr="008F7480">
              <w:rPr>
                <w:rFonts w:ascii="Sylfaen" w:hAnsi="Sylfaen"/>
                <w:b/>
                <w:bCs/>
                <w:lang w:val="en-GB"/>
              </w:rPr>
              <w:t>հերթականությամբ</w:t>
            </w:r>
            <w:proofErr w:type="spellEnd"/>
          </w:p>
        </w:tc>
      </w:tr>
      <w:tr w:rsidR="005651D5" w:rsidRPr="008F7480" w:rsidTr="0007032E">
        <w:trPr>
          <w:cantSplit/>
        </w:trPr>
        <w:tc>
          <w:tcPr>
            <w:tcW w:w="4323" w:type="dxa"/>
            <w:vMerge/>
            <w:shd w:val="clear" w:color="auto" w:fill="C6D9F1"/>
          </w:tcPr>
          <w:p w:rsidR="005651D5" w:rsidRPr="008F7480" w:rsidRDefault="005651D5">
            <w:pPr>
              <w:pStyle w:val="PuceMC1"/>
              <w:rPr>
                <w:lang w:val="en-GB"/>
              </w:rPr>
            </w:pPr>
          </w:p>
        </w:tc>
        <w:tc>
          <w:tcPr>
            <w:tcW w:w="1629" w:type="dxa"/>
            <w:shd w:val="clear" w:color="auto" w:fill="C6D9F1"/>
          </w:tcPr>
          <w:p w:rsidR="005651D5" w:rsidRPr="008F7480" w:rsidRDefault="00116119" w:rsidP="00116119">
            <w:pPr>
              <w:pStyle w:val="PuceMC1"/>
              <w:jc w:val="center"/>
              <w:rPr>
                <w:rFonts w:ascii="Sylfaen" w:hAnsi="Sylfaen"/>
                <w:lang w:val="en-GB"/>
              </w:rPr>
            </w:pPr>
            <w:proofErr w:type="spellStart"/>
            <w:r w:rsidRPr="008F7480">
              <w:rPr>
                <w:rFonts w:ascii="Sylfaen" w:hAnsi="Sylfaen"/>
                <w:lang w:val="en-GB"/>
              </w:rPr>
              <w:t>Առաջին</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p>
        </w:tc>
        <w:tc>
          <w:tcPr>
            <w:tcW w:w="1629" w:type="dxa"/>
            <w:shd w:val="clear" w:color="auto" w:fill="C6D9F1"/>
          </w:tcPr>
          <w:p w:rsidR="005651D5" w:rsidRPr="008F7480" w:rsidRDefault="00116119">
            <w:pPr>
              <w:pStyle w:val="PuceMC1"/>
              <w:jc w:val="center"/>
              <w:rPr>
                <w:rFonts w:ascii="Sylfaen" w:hAnsi="Sylfaen"/>
                <w:lang w:val="en-GB"/>
              </w:rPr>
            </w:pPr>
            <w:proofErr w:type="spellStart"/>
            <w:r w:rsidRPr="008F7480">
              <w:rPr>
                <w:rFonts w:ascii="Sylfaen" w:hAnsi="Sylfaen"/>
                <w:lang w:val="en-GB"/>
              </w:rPr>
              <w:t>Երկրորդ</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p>
        </w:tc>
        <w:tc>
          <w:tcPr>
            <w:tcW w:w="1630" w:type="dxa"/>
            <w:shd w:val="clear" w:color="auto" w:fill="C6D9F1"/>
          </w:tcPr>
          <w:p w:rsidR="005651D5" w:rsidRPr="008F7480" w:rsidRDefault="00116119">
            <w:pPr>
              <w:pStyle w:val="PuceMC1"/>
              <w:jc w:val="center"/>
              <w:rPr>
                <w:rFonts w:ascii="Sylfaen" w:hAnsi="Sylfaen"/>
                <w:lang w:val="en-GB"/>
              </w:rPr>
            </w:pPr>
            <w:proofErr w:type="spellStart"/>
            <w:r w:rsidRPr="008F7480">
              <w:rPr>
                <w:rFonts w:ascii="Sylfaen" w:hAnsi="Sylfaen"/>
                <w:lang w:val="en-GB"/>
              </w:rPr>
              <w:t>Երրորդ</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p>
        </w:tc>
      </w:tr>
      <w:tr w:rsidR="00974FFA" w:rsidRPr="008F7480">
        <w:tc>
          <w:tcPr>
            <w:tcW w:w="4323" w:type="dxa"/>
          </w:tcPr>
          <w:p w:rsidR="00974FFA" w:rsidRPr="008F7480" w:rsidRDefault="00116119">
            <w:pPr>
              <w:pStyle w:val="PuceMC1"/>
              <w:rPr>
                <w:rFonts w:ascii="Sylfaen" w:hAnsi="Sylfaen"/>
                <w:lang w:val="en-GB"/>
              </w:rPr>
            </w:pPr>
            <w:proofErr w:type="spellStart"/>
            <w:r w:rsidRPr="008F7480">
              <w:rPr>
                <w:rFonts w:ascii="Sylfaen" w:hAnsi="Sylfaen"/>
                <w:lang w:val="en-GB"/>
              </w:rPr>
              <w:t>Անգլերեն</w:t>
            </w:r>
            <w:proofErr w:type="spellEnd"/>
            <w:r w:rsidRPr="008F7480">
              <w:rPr>
                <w:rFonts w:ascii="Sylfaen" w:hAnsi="Sylfaen"/>
                <w:lang w:val="en-GB"/>
              </w:rPr>
              <w:t xml:space="preserve"> /</w:t>
            </w:r>
            <w:proofErr w:type="spellStart"/>
            <w:r w:rsidRPr="008F7480">
              <w:rPr>
                <w:rFonts w:ascii="Sylfaen" w:hAnsi="Sylfaen"/>
                <w:lang w:val="en-GB"/>
              </w:rPr>
              <w:t>օրինակ</w:t>
            </w:r>
            <w:proofErr w:type="spellEnd"/>
            <w:r w:rsidRPr="008F7480">
              <w:rPr>
                <w:rFonts w:ascii="Sylfaen" w:hAnsi="Sylfaen"/>
                <w:lang w:val="en-GB"/>
              </w:rPr>
              <w:t>/</w:t>
            </w:r>
          </w:p>
        </w:tc>
        <w:tc>
          <w:tcPr>
            <w:tcW w:w="1629" w:type="dxa"/>
          </w:tcPr>
          <w:p w:rsidR="00974FFA" w:rsidRPr="008F7480" w:rsidRDefault="00974FFA" w:rsidP="004E2377">
            <w:pPr>
              <w:pStyle w:val="PuceMC1"/>
              <w:jc w:val="center"/>
              <w:rPr>
                <w:b/>
                <w:sz w:val="28"/>
                <w:szCs w:val="28"/>
                <w:lang w:val="en-GB"/>
              </w:rPr>
            </w:pPr>
            <w:r w:rsidRPr="008F7480">
              <w:rPr>
                <w:b/>
                <w:sz w:val="28"/>
                <w:szCs w:val="28"/>
                <w:lang w:val="en-GB"/>
              </w:rPr>
              <w:t>8</w:t>
            </w:r>
          </w:p>
        </w:tc>
        <w:tc>
          <w:tcPr>
            <w:tcW w:w="1629" w:type="dxa"/>
          </w:tcPr>
          <w:p w:rsidR="00974FFA" w:rsidRPr="008F7480" w:rsidRDefault="00974FFA" w:rsidP="004E2377">
            <w:pPr>
              <w:pStyle w:val="PuceMC1"/>
              <w:jc w:val="center"/>
              <w:rPr>
                <w:b/>
                <w:sz w:val="28"/>
                <w:szCs w:val="28"/>
                <w:lang w:val="en-GB"/>
              </w:rPr>
            </w:pPr>
            <w:r w:rsidRPr="008F7480">
              <w:rPr>
                <w:b/>
                <w:sz w:val="28"/>
                <w:szCs w:val="28"/>
                <w:lang w:val="en-GB"/>
              </w:rPr>
              <w:t>1</w:t>
            </w:r>
          </w:p>
        </w:tc>
        <w:tc>
          <w:tcPr>
            <w:tcW w:w="1630" w:type="dxa"/>
          </w:tcPr>
          <w:p w:rsidR="00974FFA" w:rsidRPr="008F7480" w:rsidRDefault="00974FFA" w:rsidP="004E2377">
            <w:pPr>
              <w:pStyle w:val="PuceMC1"/>
              <w:jc w:val="center"/>
              <w:rPr>
                <w:b/>
                <w:sz w:val="28"/>
                <w:szCs w:val="28"/>
                <w:lang w:val="en-GB"/>
              </w:rPr>
            </w:pPr>
            <w:r w:rsidRPr="008F7480">
              <w:rPr>
                <w:b/>
                <w:sz w:val="28"/>
                <w:szCs w:val="28"/>
                <w:lang w:val="en-GB"/>
              </w:rPr>
              <w:t>13</w:t>
            </w:r>
          </w:p>
        </w:tc>
      </w:tr>
      <w:tr w:rsidR="005651D5" w:rsidRPr="008F7480">
        <w:tc>
          <w:tcPr>
            <w:tcW w:w="4323"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30" w:type="dxa"/>
          </w:tcPr>
          <w:p w:rsidR="005651D5" w:rsidRPr="008F7480" w:rsidRDefault="005651D5">
            <w:pPr>
              <w:pStyle w:val="PuceMC1"/>
              <w:rPr>
                <w:lang w:val="en-GB"/>
              </w:rPr>
            </w:pPr>
          </w:p>
        </w:tc>
      </w:tr>
      <w:tr w:rsidR="005651D5" w:rsidRPr="008F7480">
        <w:tc>
          <w:tcPr>
            <w:tcW w:w="4323"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30" w:type="dxa"/>
          </w:tcPr>
          <w:p w:rsidR="005651D5" w:rsidRPr="008F7480" w:rsidRDefault="005651D5">
            <w:pPr>
              <w:pStyle w:val="PuceMC1"/>
              <w:rPr>
                <w:lang w:val="en-GB"/>
              </w:rPr>
            </w:pPr>
          </w:p>
        </w:tc>
      </w:tr>
      <w:tr w:rsidR="005651D5" w:rsidRPr="008F7480">
        <w:tc>
          <w:tcPr>
            <w:tcW w:w="4323"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30" w:type="dxa"/>
          </w:tcPr>
          <w:p w:rsidR="005651D5" w:rsidRPr="008F7480" w:rsidRDefault="005651D5">
            <w:pPr>
              <w:pStyle w:val="PuceMC1"/>
              <w:rPr>
                <w:lang w:val="en-GB"/>
              </w:rPr>
            </w:pPr>
          </w:p>
        </w:tc>
      </w:tr>
      <w:tr w:rsidR="005651D5" w:rsidRPr="008F7480">
        <w:tc>
          <w:tcPr>
            <w:tcW w:w="4323"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29" w:type="dxa"/>
          </w:tcPr>
          <w:p w:rsidR="005651D5" w:rsidRPr="008F7480" w:rsidRDefault="005651D5">
            <w:pPr>
              <w:pStyle w:val="PuceMC1"/>
              <w:rPr>
                <w:lang w:val="en-GB"/>
              </w:rPr>
            </w:pPr>
          </w:p>
        </w:tc>
        <w:tc>
          <w:tcPr>
            <w:tcW w:w="1630" w:type="dxa"/>
          </w:tcPr>
          <w:p w:rsidR="005651D5" w:rsidRPr="008F7480" w:rsidRDefault="005651D5">
            <w:pPr>
              <w:pStyle w:val="PuceMC1"/>
              <w:rPr>
                <w:lang w:val="en-GB"/>
              </w:rPr>
            </w:pPr>
          </w:p>
        </w:tc>
      </w:tr>
    </w:tbl>
    <w:p w:rsidR="005651D5" w:rsidRPr="008F7480" w:rsidRDefault="005651D5">
      <w:pPr>
        <w:pStyle w:val="PuceMC1"/>
        <w:rPr>
          <w:lang w:val="en-GB"/>
        </w:rPr>
      </w:pPr>
    </w:p>
    <w:p w:rsidR="005651D5" w:rsidRPr="008F7480" w:rsidRDefault="00AF20FF">
      <w:pPr>
        <w:pStyle w:val="PuceMC1"/>
        <w:rPr>
          <w:rFonts w:ascii="Sylfaen" w:hAnsi="Sylfaen"/>
          <w:b/>
          <w:bCs/>
          <w:lang w:val="en-GB"/>
        </w:rPr>
      </w:pPr>
      <w:proofErr w:type="spellStart"/>
      <w:r w:rsidRPr="008F7480">
        <w:rPr>
          <w:rFonts w:ascii="Sylfaen" w:hAnsi="Sylfaen"/>
          <w:b/>
          <w:bCs/>
          <w:lang w:val="en-GB"/>
        </w:rPr>
        <w:t>Աղյուսակ</w:t>
      </w:r>
      <w:proofErr w:type="spellEnd"/>
      <w:r w:rsidR="005651D5" w:rsidRPr="008F7480">
        <w:rPr>
          <w:b/>
          <w:bCs/>
          <w:lang w:val="en-GB"/>
        </w:rPr>
        <w:t xml:space="preserve"> 1: </w:t>
      </w:r>
      <w:r w:rsidR="002C5589" w:rsidRPr="008F7480">
        <w:rPr>
          <w:b/>
          <w:bCs/>
          <w:lang w:val="en-GB"/>
        </w:rPr>
        <w:t>5</w:t>
      </w:r>
      <w:r w:rsidRPr="008F7480">
        <w:rPr>
          <w:b/>
          <w:bCs/>
          <w:lang w:val="en-GB"/>
        </w:rPr>
        <w:t xml:space="preserve"> </w:t>
      </w:r>
      <w:proofErr w:type="spellStart"/>
      <w:r w:rsidRPr="008F7480">
        <w:rPr>
          <w:rFonts w:ascii="Sylfaen" w:hAnsi="Sylfaen"/>
          <w:b/>
          <w:bCs/>
          <w:lang w:val="en-GB"/>
        </w:rPr>
        <w:t>լեզու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8574"/>
      </w:tblGrid>
      <w:tr w:rsidR="005651D5" w:rsidRPr="008F7480" w:rsidTr="0007032E">
        <w:tc>
          <w:tcPr>
            <w:tcW w:w="637" w:type="dxa"/>
            <w:shd w:val="clear" w:color="auto" w:fill="C6D9F1"/>
          </w:tcPr>
          <w:p w:rsidR="005651D5" w:rsidRPr="008F7480" w:rsidRDefault="005651D5">
            <w:pPr>
              <w:numPr>
                <w:ilvl w:val="0"/>
                <w:numId w:val="11"/>
              </w:numPr>
              <w:tabs>
                <w:tab w:val="left" w:pos="142"/>
                <w:tab w:val="left" w:pos="284"/>
              </w:tabs>
              <w:jc w:val="right"/>
            </w:pPr>
          </w:p>
        </w:tc>
        <w:tc>
          <w:tcPr>
            <w:tcW w:w="8574" w:type="dxa"/>
          </w:tcPr>
          <w:p w:rsidR="005651D5" w:rsidRPr="008F7480" w:rsidRDefault="005651D5">
            <w:pPr>
              <w:rPr>
                <w:lang w:val="en-GB"/>
              </w:rPr>
            </w:pPr>
            <w:r w:rsidRPr="008F7480">
              <w:rPr>
                <w:szCs w:val="24"/>
                <w:lang w:val="en-GB"/>
              </w:rPr>
              <w:t xml:space="preserve">E day), when they should be given value on a “step by step” basis, in an incremental way, rather than on a “one-off” basis. One option would be for the national central </w:t>
            </w:r>
          </w:p>
        </w:tc>
      </w:tr>
      <w:tr w:rsidR="005651D5" w:rsidRPr="008F7480" w:rsidTr="0007032E">
        <w:tc>
          <w:tcPr>
            <w:tcW w:w="637" w:type="dxa"/>
            <w:shd w:val="clear" w:color="auto" w:fill="C6D9F1"/>
          </w:tcPr>
          <w:p w:rsidR="005651D5" w:rsidRPr="008F7480" w:rsidRDefault="005651D5">
            <w:pPr>
              <w:numPr>
                <w:ilvl w:val="0"/>
                <w:numId w:val="11"/>
              </w:numPr>
              <w:tabs>
                <w:tab w:val="left" w:pos="142"/>
                <w:tab w:val="left" w:pos="284"/>
              </w:tabs>
              <w:jc w:val="right"/>
            </w:pPr>
          </w:p>
        </w:tc>
        <w:tc>
          <w:tcPr>
            <w:tcW w:w="8574" w:type="dxa"/>
          </w:tcPr>
          <w:p w:rsidR="005651D5" w:rsidRPr="008F7480" w:rsidRDefault="005651D5">
            <w:r w:rsidRPr="008F7480">
              <w:rPr>
                <w:szCs w:val="22"/>
              </w:rPr>
              <w:tab/>
              <w:t xml:space="preserve">O </w:t>
            </w:r>
            <w:proofErr w:type="spellStart"/>
            <w:r w:rsidRPr="008F7480">
              <w:rPr>
                <w:szCs w:val="22"/>
              </w:rPr>
              <w:t>Conselho</w:t>
            </w:r>
            <w:proofErr w:type="spellEnd"/>
            <w:r w:rsidRPr="008F7480">
              <w:rPr>
                <w:szCs w:val="22"/>
              </w:rPr>
              <w:t xml:space="preserve"> congratula-se </w:t>
            </w:r>
            <w:proofErr w:type="spellStart"/>
            <w:r w:rsidRPr="008F7480">
              <w:rPr>
                <w:szCs w:val="22"/>
              </w:rPr>
              <w:t>com</w:t>
            </w:r>
            <w:proofErr w:type="spellEnd"/>
            <w:r w:rsidRPr="008F7480">
              <w:rPr>
                <w:szCs w:val="22"/>
              </w:rPr>
              <w:t xml:space="preserve"> a </w:t>
            </w:r>
            <w:proofErr w:type="spellStart"/>
            <w:r w:rsidRPr="008F7480">
              <w:rPr>
                <w:szCs w:val="22"/>
              </w:rPr>
              <w:t>atenção</w:t>
            </w:r>
            <w:proofErr w:type="spellEnd"/>
            <w:r w:rsidRPr="008F7480">
              <w:rPr>
                <w:szCs w:val="22"/>
              </w:rPr>
              <w:t xml:space="preserve"> dada </w:t>
            </w:r>
            <w:proofErr w:type="spellStart"/>
            <w:r w:rsidRPr="008F7480">
              <w:rPr>
                <w:szCs w:val="22"/>
              </w:rPr>
              <w:t>aos</w:t>
            </w:r>
            <w:proofErr w:type="spellEnd"/>
            <w:r w:rsidRPr="008F7480">
              <w:rPr>
                <w:szCs w:val="22"/>
              </w:rPr>
              <w:t xml:space="preserve"> </w:t>
            </w:r>
            <w:proofErr w:type="spellStart"/>
            <w:r w:rsidRPr="008F7480">
              <w:rPr>
                <w:szCs w:val="22"/>
              </w:rPr>
              <w:t>aspectos</w:t>
            </w:r>
            <w:proofErr w:type="spellEnd"/>
            <w:r w:rsidRPr="008F7480">
              <w:rPr>
                <w:szCs w:val="22"/>
              </w:rPr>
              <w:t xml:space="preserve"> </w:t>
            </w:r>
            <w:proofErr w:type="spellStart"/>
            <w:r w:rsidRPr="008F7480">
              <w:rPr>
                <w:szCs w:val="22"/>
              </w:rPr>
              <w:t>práticos</w:t>
            </w:r>
            <w:proofErr w:type="spellEnd"/>
            <w:r w:rsidRPr="008F7480">
              <w:rPr>
                <w:szCs w:val="22"/>
              </w:rPr>
              <w:t xml:space="preserve"> da </w:t>
            </w:r>
            <w:proofErr w:type="spellStart"/>
            <w:r w:rsidRPr="008F7480">
              <w:rPr>
                <w:szCs w:val="22"/>
              </w:rPr>
              <w:t>introdução</w:t>
            </w:r>
            <w:proofErr w:type="spellEnd"/>
            <w:r w:rsidRPr="008F7480">
              <w:rPr>
                <w:szCs w:val="22"/>
              </w:rPr>
              <w:t xml:space="preserve"> do euro. As </w:t>
            </w:r>
            <w:proofErr w:type="spellStart"/>
            <w:r w:rsidRPr="008F7480">
              <w:rPr>
                <w:szCs w:val="22"/>
              </w:rPr>
              <w:t>três</w:t>
            </w:r>
            <w:proofErr w:type="spellEnd"/>
            <w:r w:rsidRPr="008F7480">
              <w:rPr>
                <w:szCs w:val="22"/>
              </w:rPr>
              <w:t xml:space="preserve"> </w:t>
            </w:r>
            <w:proofErr w:type="spellStart"/>
            <w:r w:rsidRPr="008F7480">
              <w:rPr>
                <w:szCs w:val="22"/>
              </w:rPr>
              <w:t>recomendações</w:t>
            </w:r>
            <w:proofErr w:type="spellEnd"/>
            <w:r w:rsidRPr="008F7480">
              <w:rPr>
                <w:szCs w:val="22"/>
              </w:rPr>
              <w:t xml:space="preserve"> da </w:t>
            </w:r>
            <w:proofErr w:type="spellStart"/>
            <w:r w:rsidRPr="008F7480">
              <w:rPr>
                <w:szCs w:val="22"/>
              </w:rPr>
              <w:t>Comissão</w:t>
            </w:r>
            <w:proofErr w:type="spellEnd"/>
            <w:r w:rsidRPr="008F7480">
              <w:rPr>
                <w:szCs w:val="22"/>
              </w:rPr>
              <w:t xml:space="preserve">, de 23 de </w:t>
            </w:r>
            <w:proofErr w:type="spellStart"/>
            <w:r w:rsidRPr="008F7480">
              <w:rPr>
                <w:szCs w:val="22"/>
              </w:rPr>
              <w:t>Abril</w:t>
            </w:r>
            <w:proofErr w:type="spellEnd"/>
            <w:r w:rsidRPr="008F7480">
              <w:rPr>
                <w:szCs w:val="22"/>
              </w:rPr>
              <w:t xml:space="preserve"> de 1998, </w:t>
            </w:r>
            <w:proofErr w:type="spellStart"/>
            <w:r w:rsidRPr="008F7480">
              <w:rPr>
                <w:szCs w:val="22"/>
              </w:rPr>
              <w:t>podem</w:t>
            </w:r>
            <w:proofErr w:type="spellEnd"/>
            <w:r w:rsidRPr="008F7480">
              <w:rPr>
                <w:szCs w:val="22"/>
              </w:rPr>
              <w:t xml:space="preserve"> </w:t>
            </w:r>
            <w:proofErr w:type="spellStart"/>
            <w:r w:rsidRPr="008F7480">
              <w:rPr>
                <w:szCs w:val="22"/>
              </w:rPr>
              <w:t>constituir</w:t>
            </w:r>
            <w:proofErr w:type="spellEnd"/>
            <w:r w:rsidRPr="008F7480">
              <w:rPr>
                <w:szCs w:val="22"/>
              </w:rPr>
              <w:t xml:space="preserve"> </w:t>
            </w:r>
            <w:proofErr w:type="spellStart"/>
            <w:r w:rsidRPr="008F7480">
              <w:rPr>
                <w:szCs w:val="22"/>
              </w:rPr>
              <w:t>um</w:t>
            </w:r>
            <w:proofErr w:type="spellEnd"/>
            <w:r w:rsidRPr="008F7480">
              <w:rPr>
                <w:szCs w:val="22"/>
              </w:rPr>
              <w:t xml:space="preserve"> </w:t>
            </w:r>
            <w:proofErr w:type="spellStart"/>
            <w:r w:rsidRPr="008F7480">
              <w:rPr>
                <w:szCs w:val="22"/>
              </w:rPr>
              <w:t>complemento</w:t>
            </w:r>
            <w:proofErr w:type="spellEnd"/>
            <w:r w:rsidRPr="008F7480">
              <w:rPr>
                <w:szCs w:val="22"/>
              </w:rPr>
              <w:t xml:space="preserve"> </w:t>
            </w:r>
            <w:proofErr w:type="spellStart"/>
            <w:r w:rsidRPr="008F7480">
              <w:rPr>
                <w:szCs w:val="22"/>
              </w:rPr>
              <w:t>útil</w:t>
            </w:r>
            <w:proofErr w:type="spellEnd"/>
            <w:r w:rsidRPr="008F7480">
              <w:rPr>
                <w:szCs w:val="22"/>
              </w:rPr>
              <w:t xml:space="preserve"> </w:t>
            </w:r>
            <w:proofErr w:type="spellStart"/>
            <w:r w:rsidRPr="008F7480">
              <w:rPr>
                <w:szCs w:val="22"/>
              </w:rPr>
              <w:t>aos</w:t>
            </w:r>
            <w:proofErr w:type="spellEnd"/>
            <w:r w:rsidRPr="008F7480">
              <w:rPr>
                <w:szCs w:val="22"/>
              </w:rPr>
              <w:t xml:space="preserve"> </w:t>
            </w:r>
            <w:proofErr w:type="spellStart"/>
            <w:r w:rsidRPr="008F7480">
              <w:rPr>
                <w:szCs w:val="22"/>
              </w:rPr>
              <w:t>preparativos</w:t>
            </w:r>
            <w:proofErr w:type="spellEnd"/>
            <w:r w:rsidRPr="008F7480">
              <w:rPr>
                <w:szCs w:val="22"/>
              </w:rPr>
              <w:t xml:space="preserve"> </w:t>
            </w:r>
            <w:proofErr w:type="spellStart"/>
            <w:r w:rsidRPr="008F7480">
              <w:rPr>
                <w:szCs w:val="22"/>
              </w:rPr>
              <w:t>em</w:t>
            </w:r>
            <w:proofErr w:type="spellEnd"/>
            <w:r w:rsidRPr="008F7480">
              <w:rPr>
                <w:szCs w:val="22"/>
              </w:rPr>
              <w:t xml:space="preserve"> </w:t>
            </w:r>
            <w:proofErr w:type="spellStart"/>
            <w:r w:rsidRPr="008F7480">
              <w:rPr>
                <w:szCs w:val="22"/>
              </w:rPr>
              <w:t>curso</w:t>
            </w:r>
            <w:proofErr w:type="spellEnd"/>
            <w:r w:rsidRPr="008F7480">
              <w:rPr>
                <w:szCs w:val="22"/>
              </w:rPr>
              <w:t xml:space="preserve"> a </w:t>
            </w:r>
            <w:proofErr w:type="spellStart"/>
            <w:r w:rsidRPr="008F7480">
              <w:rPr>
                <w:szCs w:val="22"/>
              </w:rPr>
              <w:t>nível</w:t>
            </w:r>
            <w:proofErr w:type="spellEnd"/>
            <w:r w:rsidRPr="008F7480">
              <w:rPr>
                <w:szCs w:val="22"/>
              </w:rPr>
              <w:t xml:space="preserve"> </w:t>
            </w:r>
            <w:proofErr w:type="spellStart"/>
            <w:r w:rsidRPr="008F7480">
              <w:rPr>
                <w:szCs w:val="22"/>
              </w:rPr>
              <w:t>nacional</w:t>
            </w:r>
            <w:proofErr w:type="spellEnd"/>
            <w:r w:rsidRPr="008F7480">
              <w:rPr>
                <w:szCs w:val="22"/>
              </w:rPr>
              <w:t xml:space="preserve"> nos </w:t>
            </w:r>
          </w:p>
        </w:tc>
      </w:tr>
      <w:tr w:rsidR="005651D5" w:rsidRPr="008F7480" w:rsidTr="0007032E">
        <w:tc>
          <w:tcPr>
            <w:tcW w:w="637" w:type="dxa"/>
            <w:shd w:val="clear" w:color="auto" w:fill="C6D9F1"/>
          </w:tcPr>
          <w:p w:rsidR="005651D5" w:rsidRPr="008F7480" w:rsidRDefault="005651D5">
            <w:pPr>
              <w:numPr>
                <w:ilvl w:val="0"/>
                <w:numId w:val="11"/>
              </w:numPr>
              <w:tabs>
                <w:tab w:val="left" w:pos="142"/>
                <w:tab w:val="left" w:pos="284"/>
              </w:tabs>
              <w:jc w:val="right"/>
            </w:pPr>
          </w:p>
        </w:tc>
        <w:tc>
          <w:tcPr>
            <w:tcW w:w="8574" w:type="dxa"/>
          </w:tcPr>
          <w:p w:rsidR="005651D5" w:rsidRPr="008F7480" w:rsidRDefault="005651D5">
            <w:r w:rsidRPr="008F7480">
              <w:rPr>
                <w:rFonts w:hint="eastAsia"/>
              </w:rPr>
              <w:t>«</w:t>
            </w:r>
            <w:r w:rsidRPr="008F7480">
              <w:t xml:space="preserve"> </w:t>
            </w:r>
            <w:proofErr w:type="spellStart"/>
            <w:r w:rsidRPr="008F7480">
              <w:rPr>
                <w:rFonts w:hint="eastAsia"/>
              </w:rPr>
              <w:t>Τεύχη</w:t>
            </w:r>
            <w:proofErr w:type="spellEnd"/>
            <w:r w:rsidRPr="008F7480">
              <w:t xml:space="preserve"> </w:t>
            </w:r>
            <w:proofErr w:type="spellStart"/>
            <w:r w:rsidRPr="008F7480">
              <w:rPr>
                <w:rFonts w:hint="eastAsia"/>
              </w:rPr>
              <w:t>Ευρώ</w:t>
            </w:r>
            <w:proofErr w:type="spellEnd"/>
            <w:r w:rsidRPr="008F7480">
              <w:t xml:space="preserve"> </w:t>
            </w:r>
            <w:r w:rsidRPr="008F7480">
              <w:rPr>
                <w:rFonts w:hint="eastAsia"/>
              </w:rPr>
              <w:t>»</w:t>
            </w:r>
            <w:r w:rsidRPr="008F7480">
              <w:t xml:space="preserve"> </w:t>
            </w:r>
            <w:proofErr w:type="spellStart"/>
            <w:r w:rsidRPr="008F7480">
              <w:rPr>
                <w:rFonts w:hint="eastAsia"/>
              </w:rPr>
              <w:t>και</w:t>
            </w:r>
            <w:proofErr w:type="spellEnd"/>
            <w:r w:rsidRPr="008F7480">
              <w:t xml:space="preserve"> </w:t>
            </w:r>
            <w:proofErr w:type="spellStart"/>
            <w:r w:rsidRPr="008F7480">
              <w:rPr>
                <w:rFonts w:hint="eastAsia"/>
              </w:rPr>
              <w:t>μια</w:t>
            </w:r>
            <w:proofErr w:type="spellEnd"/>
            <w:r w:rsidRPr="008F7480">
              <w:t xml:space="preserve"> </w:t>
            </w:r>
            <w:proofErr w:type="spellStart"/>
            <w:r w:rsidRPr="008F7480">
              <w:rPr>
                <w:rFonts w:hint="eastAsia"/>
              </w:rPr>
              <w:t>ηλεκτρονική</w:t>
            </w:r>
            <w:proofErr w:type="spellEnd"/>
            <w:r w:rsidRPr="008F7480">
              <w:t xml:space="preserve"> </w:t>
            </w:r>
            <w:proofErr w:type="spellStart"/>
            <w:r w:rsidRPr="008F7480">
              <w:rPr>
                <w:rFonts w:hint="eastAsia"/>
              </w:rPr>
              <w:t>έκδοση</w:t>
            </w:r>
            <w:proofErr w:type="spellEnd"/>
            <w:r w:rsidRPr="008F7480">
              <w:t xml:space="preserve"> </w:t>
            </w:r>
            <w:proofErr w:type="spellStart"/>
            <w:r w:rsidRPr="008F7480">
              <w:rPr>
                <w:rFonts w:hint="eastAsia"/>
              </w:rPr>
              <w:t>του</w:t>
            </w:r>
            <w:proofErr w:type="spellEnd"/>
            <w:r w:rsidRPr="008F7480">
              <w:t xml:space="preserve"> </w:t>
            </w:r>
            <w:r w:rsidRPr="008F7480">
              <w:rPr>
                <w:rFonts w:hint="eastAsia"/>
              </w:rPr>
              <w:t>«</w:t>
            </w:r>
            <w:r w:rsidRPr="008F7480">
              <w:t xml:space="preserve"> </w:t>
            </w:r>
            <w:proofErr w:type="spellStart"/>
            <w:r w:rsidRPr="008F7480">
              <w:t>InfEuro</w:t>
            </w:r>
            <w:proofErr w:type="spellEnd"/>
            <w:r w:rsidRPr="008F7480">
              <w:t xml:space="preserve"> </w:t>
            </w:r>
            <w:r w:rsidRPr="008F7480">
              <w:rPr>
                <w:rFonts w:hint="eastAsia"/>
              </w:rPr>
              <w:t>»</w:t>
            </w:r>
            <w:r w:rsidRPr="008F7480">
              <w:t xml:space="preserve">, </w:t>
            </w:r>
            <w:proofErr w:type="spellStart"/>
            <w:r w:rsidRPr="008F7480">
              <w:rPr>
                <w:rFonts w:hint="eastAsia"/>
              </w:rPr>
              <w:t>του</w:t>
            </w:r>
            <w:proofErr w:type="spellEnd"/>
            <w:r w:rsidRPr="008F7480">
              <w:t xml:space="preserve"> </w:t>
            </w:r>
            <w:proofErr w:type="spellStart"/>
            <w:r w:rsidRPr="008F7480">
              <w:rPr>
                <w:rFonts w:hint="eastAsia"/>
              </w:rPr>
              <w:t>ενημερωτικού</w:t>
            </w:r>
            <w:proofErr w:type="spellEnd"/>
            <w:r w:rsidRPr="008F7480">
              <w:t xml:space="preserve"> </w:t>
            </w:r>
            <w:proofErr w:type="spellStart"/>
            <w:r w:rsidRPr="008F7480">
              <w:rPr>
                <w:rFonts w:hint="eastAsia"/>
              </w:rPr>
              <w:t>δελτίου</w:t>
            </w:r>
            <w:proofErr w:type="spellEnd"/>
            <w:r w:rsidRPr="008F7480">
              <w:t xml:space="preserve"> </w:t>
            </w:r>
            <w:proofErr w:type="spellStart"/>
            <w:r w:rsidRPr="008F7480">
              <w:rPr>
                <w:rFonts w:hint="eastAsia"/>
              </w:rPr>
              <w:t>της</w:t>
            </w:r>
            <w:proofErr w:type="spellEnd"/>
            <w:r w:rsidRPr="008F7480">
              <w:t xml:space="preserve"> </w:t>
            </w:r>
            <w:proofErr w:type="spellStart"/>
            <w:r w:rsidRPr="008F7480">
              <w:rPr>
                <w:rFonts w:hint="eastAsia"/>
              </w:rPr>
              <w:t>Ευρωπαϊκής</w:t>
            </w:r>
            <w:proofErr w:type="spellEnd"/>
            <w:r w:rsidRPr="008F7480">
              <w:t xml:space="preserve"> </w:t>
            </w:r>
            <w:proofErr w:type="spellStart"/>
            <w:r w:rsidRPr="008F7480">
              <w:rPr>
                <w:rFonts w:hint="eastAsia"/>
              </w:rPr>
              <w:t>Επιτροπής</w:t>
            </w:r>
            <w:proofErr w:type="spellEnd"/>
            <w:r w:rsidRPr="008F7480">
              <w:t xml:space="preserve"> </w:t>
            </w:r>
            <w:proofErr w:type="spellStart"/>
            <w:r w:rsidRPr="008F7480">
              <w:rPr>
                <w:rFonts w:hint="eastAsia"/>
              </w:rPr>
              <w:t>για</w:t>
            </w:r>
            <w:proofErr w:type="spellEnd"/>
            <w:r w:rsidRPr="008F7480">
              <w:t xml:space="preserve"> </w:t>
            </w:r>
            <w:proofErr w:type="spellStart"/>
            <w:r w:rsidRPr="008F7480">
              <w:rPr>
                <w:rFonts w:hint="eastAsia"/>
              </w:rPr>
              <w:t>το</w:t>
            </w:r>
            <w:proofErr w:type="spellEnd"/>
            <w:r w:rsidRPr="008F7480">
              <w:t xml:space="preserve"> </w:t>
            </w:r>
            <w:proofErr w:type="spellStart"/>
            <w:r w:rsidRPr="008F7480">
              <w:rPr>
                <w:rFonts w:hint="eastAsia"/>
              </w:rPr>
              <w:t>ευρώ</w:t>
            </w:r>
            <w:proofErr w:type="spellEnd"/>
            <w:r w:rsidRPr="008F7480">
              <w:t xml:space="preserve">. </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pPr>
          </w:p>
        </w:tc>
        <w:tc>
          <w:tcPr>
            <w:tcW w:w="8574" w:type="dxa"/>
          </w:tcPr>
          <w:p w:rsidR="005651D5" w:rsidRPr="008F7480" w:rsidRDefault="005651D5">
            <w:pPr>
              <w:rPr>
                <w:lang w:val="nl-NL"/>
              </w:rPr>
            </w:pPr>
            <w:r w:rsidRPr="008F7480">
              <w:rPr>
                <w:rFonts w:ascii="Arial" w:hAnsi="Arial" w:cs="Arial"/>
                <w:sz w:val="21"/>
                <w:szCs w:val="21"/>
                <w:lang w:val="nl-NL"/>
              </w:rPr>
              <w:tab/>
            </w:r>
            <w:r w:rsidRPr="008F7480">
              <w:rPr>
                <w:szCs w:val="21"/>
                <w:lang w:val="nl-NL"/>
              </w:rPr>
              <w:t>På grundval av rådets rekommendation som antogs föregående dag och i enlighet med Europaparlamentets yttrande som avgavs på morgonen beslutade rådet</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nl-NL"/>
              </w:rPr>
            </w:pPr>
          </w:p>
        </w:tc>
        <w:tc>
          <w:tcPr>
            <w:tcW w:w="8574" w:type="dxa"/>
          </w:tcPr>
          <w:p w:rsidR="005651D5" w:rsidRPr="008F7480" w:rsidRDefault="005651D5">
            <w:pPr>
              <w:rPr>
                <w:lang w:val="nl-NL"/>
              </w:rPr>
            </w:pPr>
            <w:r w:rsidRPr="008F7480">
              <w:rPr>
                <w:szCs w:val="21"/>
                <w:lang w:val="nl-NL"/>
              </w:rPr>
              <w:t>van de schuldquote. Het primaire overschot is van wezenlijk belang voor het handhaven van de duurzame neerwaartse tendens van de schuldquote</w:t>
            </w:r>
            <w:r w:rsidRPr="008F7480">
              <w:rPr>
                <w:lang w:val="nl-NL"/>
              </w:rPr>
              <w:t xml:space="preserve"> </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nl-NL"/>
              </w:rPr>
            </w:pPr>
          </w:p>
        </w:tc>
        <w:tc>
          <w:tcPr>
            <w:tcW w:w="8574" w:type="dxa"/>
          </w:tcPr>
          <w:p w:rsidR="005651D5" w:rsidRPr="008F7480" w:rsidRDefault="005651D5">
            <w:pPr>
              <w:pStyle w:val="TAB10"/>
              <w:tabs>
                <w:tab w:val="clear" w:pos="5670"/>
                <w:tab w:val="clear" w:pos="5761"/>
              </w:tabs>
              <w:autoSpaceDE w:val="0"/>
              <w:autoSpaceDN w:val="0"/>
              <w:spacing w:before="120" w:after="40" w:line="240" w:lineRule="auto"/>
              <w:rPr>
                <w:rFonts w:ascii="Times New Roman" w:hAnsi="Times New Roman"/>
                <w:szCs w:val="21"/>
                <w:lang w:val="nl-NL"/>
              </w:rPr>
            </w:pPr>
            <w:r w:rsidRPr="008F7480">
              <w:rPr>
                <w:rFonts w:ascii="Times New Roman" w:hAnsi="Times New Roman"/>
                <w:szCs w:val="21"/>
                <w:lang w:val="nl-NL"/>
              </w:rPr>
              <w:t xml:space="preserve">enhälligt – på stats- eller regeringschefsnivå – att elva medlemsstater, nämligen Belgien, Tyskland, Spanien, Frankrike, Irland, Italien, Luxemburg, Nederländerna, </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de-DE"/>
              </w:rPr>
            </w:pPr>
          </w:p>
        </w:tc>
        <w:tc>
          <w:tcPr>
            <w:tcW w:w="8574" w:type="dxa"/>
          </w:tcPr>
          <w:p w:rsidR="005651D5" w:rsidRPr="008F7480" w:rsidRDefault="005651D5">
            <w:pPr>
              <w:rPr>
                <w:lang w:val="de-DE"/>
              </w:rPr>
            </w:pPr>
            <w:r w:rsidRPr="008F7480">
              <w:rPr>
                <w:szCs w:val="22"/>
                <w:lang w:val="de-DE"/>
              </w:rPr>
              <w:t xml:space="preserve">práticas recomendadas podem, enquanto base adequada para essa abordagem, ajudar a </w:t>
            </w:r>
            <w:r w:rsidRPr="008F7480">
              <w:rPr>
                <w:szCs w:val="22"/>
                <w:lang w:val="de-DE"/>
              </w:rPr>
              <w:lastRenderedPageBreak/>
              <w:t xml:space="preserve">facilitar a transição para o euro nestas áreas, especialmente à luz das actuais </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de-DE"/>
              </w:rPr>
            </w:pPr>
          </w:p>
        </w:tc>
        <w:tc>
          <w:tcPr>
            <w:tcW w:w="8574" w:type="dxa"/>
          </w:tcPr>
          <w:p w:rsidR="005651D5" w:rsidRPr="008F7480" w:rsidRDefault="002C5589">
            <w:pPr>
              <w:rPr>
                <w:lang w:val="en-US"/>
              </w:rPr>
            </w:pPr>
            <w:r w:rsidRPr="008F7480">
              <w:rPr>
                <w:szCs w:val="24"/>
                <w:lang w:val="de-DE"/>
              </w:rPr>
              <w:tab/>
            </w:r>
            <w:r w:rsidRPr="008F7480">
              <w:rPr>
                <w:szCs w:val="24"/>
                <w:lang w:val="en-GB"/>
              </w:rPr>
              <w:t>Euro banknotes and coin should be considered purely as “pieces of paper and metal” until the date on which they are put into circulation by the banks (</w:t>
            </w:r>
            <w:proofErr w:type="spellStart"/>
            <w:r w:rsidRPr="008F7480">
              <w:rPr>
                <w:szCs w:val="24"/>
                <w:lang w:val="en-GB"/>
              </w:rPr>
              <w:t>ie</w:t>
            </w:r>
            <w:proofErr w:type="spellEnd"/>
            <w:r w:rsidRPr="008F7480">
              <w:rPr>
                <w:szCs w:val="24"/>
                <w:lang w:val="en-GB"/>
              </w:rPr>
              <w:t xml:space="preserve"> on or after</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en-US"/>
              </w:rPr>
            </w:pPr>
          </w:p>
        </w:tc>
        <w:tc>
          <w:tcPr>
            <w:tcW w:w="8574" w:type="dxa"/>
          </w:tcPr>
          <w:p w:rsidR="005651D5" w:rsidRPr="008F7480" w:rsidRDefault="002C5589">
            <w:pPr>
              <w:rPr>
                <w:lang w:val="de-DE"/>
              </w:rPr>
            </w:pPr>
            <w:r w:rsidRPr="008F7480">
              <w:rPr>
                <w:szCs w:val="21"/>
                <w:lang w:val="de-DE"/>
              </w:rPr>
              <w:t>Österrike, Portugal och Finland uppfyller de nödvändiga villkoren för införande av den gemensamma valutan den 1 januari 1999. Dessa länder kommer därför att delta i den tredje etappen av Ekonomiska och monetära unionen</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de-DE"/>
              </w:rPr>
            </w:pPr>
          </w:p>
        </w:tc>
        <w:tc>
          <w:tcPr>
            <w:tcW w:w="8574" w:type="dxa"/>
          </w:tcPr>
          <w:p w:rsidR="005651D5" w:rsidRPr="008F7480" w:rsidRDefault="005651D5">
            <w:pPr>
              <w:rPr>
                <w:lang w:val="de-DE"/>
              </w:rPr>
            </w:pPr>
            <w:r w:rsidRPr="008F7480">
              <w:rPr>
                <w:lang w:val="de-DE"/>
              </w:rPr>
              <w:tab/>
            </w:r>
            <w:proofErr w:type="spellStart"/>
            <w:r w:rsidRPr="008F7480">
              <w:t>Το</w:t>
            </w:r>
            <w:proofErr w:type="spellEnd"/>
            <w:r w:rsidRPr="008F7480">
              <w:rPr>
                <w:lang w:val="de-DE"/>
              </w:rPr>
              <w:t xml:space="preserve"> </w:t>
            </w:r>
            <w:proofErr w:type="spellStart"/>
            <w:r w:rsidRPr="008F7480">
              <w:t>αντίγραφο</w:t>
            </w:r>
            <w:proofErr w:type="spellEnd"/>
            <w:r w:rsidRPr="008F7480">
              <w:rPr>
                <w:lang w:val="de-DE"/>
              </w:rPr>
              <w:t xml:space="preserve"> </w:t>
            </w:r>
            <w:proofErr w:type="spellStart"/>
            <w:r w:rsidRPr="008F7480">
              <w:t>αυτό</w:t>
            </w:r>
            <w:proofErr w:type="spellEnd"/>
            <w:r w:rsidRPr="008F7480">
              <w:rPr>
                <w:lang w:val="de-DE"/>
              </w:rPr>
              <w:t xml:space="preserve"> </w:t>
            </w:r>
            <w:proofErr w:type="spellStart"/>
            <w:r w:rsidRPr="008F7480">
              <w:t>που</w:t>
            </w:r>
            <w:proofErr w:type="spellEnd"/>
            <w:r w:rsidRPr="008F7480">
              <w:rPr>
                <w:lang w:val="de-DE"/>
              </w:rPr>
              <w:t xml:space="preserve"> </w:t>
            </w:r>
            <w:proofErr w:type="spellStart"/>
            <w:r w:rsidRPr="008F7480">
              <w:t>ενημερώθηκε</w:t>
            </w:r>
            <w:proofErr w:type="spellEnd"/>
            <w:r w:rsidRPr="008F7480">
              <w:rPr>
                <w:lang w:val="de-DE"/>
              </w:rPr>
              <w:t xml:space="preserve"> </w:t>
            </w:r>
            <w:proofErr w:type="spellStart"/>
            <w:r w:rsidRPr="008F7480">
              <w:t>τον</w:t>
            </w:r>
            <w:proofErr w:type="spellEnd"/>
            <w:r w:rsidRPr="008F7480">
              <w:rPr>
                <w:lang w:val="de-DE"/>
              </w:rPr>
              <w:t xml:space="preserve"> </w:t>
            </w:r>
            <w:proofErr w:type="spellStart"/>
            <w:r w:rsidRPr="008F7480">
              <w:t>Ιούνιο</w:t>
            </w:r>
            <w:proofErr w:type="spellEnd"/>
            <w:r w:rsidRPr="008F7480">
              <w:rPr>
                <w:lang w:val="de-DE"/>
              </w:rPr>
              <w:t xml:space="preserve"> 2001 </w:t>
            </w:r>
            <w:proofErr w:type="spellStart"/>
            <w:r w:rsidRPr="008F7480">
              <w:t>με</w:t>
            </w:r>
            <w:proofErr w:type="spellEnd"/>
            <w:r w:rsidRPr="008F7480">
              <w:rPr>
                <w:lang w:val="de-DE"/>
              </w:rPr>
              <w:t xml:space="preserve"> </w:t>
            </w:r>
            <w:proofErr w:type="spellStart"/>
            <w:r w:rsidRPr="008F7480">
              <w:t>τις</w:t>
            </w:r>
            <w:proofErr w:type="spellEnd"/>
            <w:r w:rsidRPr="008F7480">
              <w:rPr>
                <w:lang w:val="de-DE"/>
              </w:rPr>
              <w:t xml:space="preserve"> </w:t>
            </w:r>
            <w:proofErr w:type="spellStart"/>
            <w:r w:rsidRPr="008F7480">
              <w:t>τιμές</w:t>
            </w:r>
            <w:proofErr w:type="spellEnd"/>
            <w:r w:rsidRPr="008F7480">
              <w:rPr>
                <w:lang w:val="de-DE"/>
              </w:rPr>
              <w:t xml:space="preserve"> </w:t>
            </w:r>
            <w:proofErr w:type="spellStart"/>
            <w:r w:rsidRPr="008F7480">
              <w:t>μετατροπής</w:t>
            </w:r>
            <w:proofErr w:type="spellEnd"/>
            <w:r w:rsidRPr="008F7480">
              <w:rPr>
                <w:lang w:val="de-DE"/>
              </w:rPr>
              <w:t xml:space="preserve"> </w:t>
            </w:r>
            <w:proofErr w:type="spellStart"/>
            <w:r w:rsidRPr="008F7480">
              <w:t>του</w:t>
            </w:r>
            <w:proofErr w:type="spellEnd"/>
            <w:r w:rsidRPr="008F7480">
              <w:rPr>
                <w:lang w:val="de-DE"/>
              </w:rPr>
              <w:t xml:space="preserve"> </w:t>
            </w:r>
            <w:proofErr w:type="spellStart"/>
            <w:r w:rsidRPr="008F7480">
              <w:t>ευρώ</w:t>
            </w:r>
            <w:proofErr w:type="spellEnd"/>
            <w:r w:rsidRPr="008F7480">
              <w:rPr>
                <w:lang w:val="de-DE"/>
              </w:rPr>
              <w:t xml:space="preserve">, </w:t>
            </w:r>
            <w:proofErr w:type="spellStart"/>
            <w:r w:rsidRPr="008F7480">
              <w:t>τον</w:t>
            </w:r>
            <w:proofErr w:type="spellEnd"/>
            <w:r w:rsidRPr="008F7480">
              <w:rPr>
                <w:lang w:val="de-DE"/>
              </w:rPr>
              <w:t xml:space="preserve"> </w:t>
            </w:r>
            <w:proofErr w:type="spellStart"/>
            <w:r w:rsidRPr="008F7480">
              <w:t>μετατροπέα</w:t>
            </w:r>
            <w:proofErr w:type="spellEnd"/>
            <w:r w:rsidRPr="008F7480">
              <w:rPr>
                <w:lang w:val="de-DE"/>
              </w:rPr>
              <w:t xml:space="preserve"> </w:t>
            </w:r>
            <w:proofErr w:type="spellStart"/>
            <w:r w:rsidRPr="008F7480">
              <w:t>ευρώ</w:t>
            </w:r>
            <w:proofErr w:type="spellEnd"/>
            <w:r w:rsidRPr="008F7480">
              <w:rPr>
                <w:lang w:val="de-DE"/>
              </w:rPr>
              <w:t xml:space="preserve">, </w:t>
            </w:r>
            <w:proofErr w:type="spellStart"/>
            <w:r w:rsidRPr="008F7480">
              <w:t>περιλαμβάνει</w:t>
            </w:r>
            <w:proofErr w:type="spellEnd"/>
            <w:r w:rsidRPr="008F7480">
              <w:rPr>
                <w:lang w:val="de-DE"/>
              </w:rPr>
              <w:t xml:space="preserve"> </w:t>
            </w:r>
            <w:proofErr w:type="spellStart"/>
            <w:r w:rsidRPr="008F7480">
              <w:t>μεγάλο</w:t>
            </w:r>
            <w:proofErr w:type="spellEnd"/>
            <w:r w:rsidRPr="008F7480">
              <w:rPr>
                <w:lang w:val="de-DE"/>
              </w:rPr>
              <w:t xml:space="preserve"> </w:t>
            </w:r>
            <w:proofErr w:type="spellStart"/>
            <w:r w:rsidRPr="008F7480">
              <w:t>αριθμό</w:t>
            </w:r>
            <w:proofErr w:type="spellEnd"/>
            <w:r w:rsidRPr="008F7480">
              <w:rPr>
                <w:lang w:val="de-DE"/>
              </w:rPr>
              <w:t xml:space="preserve"> </w:t>
            </w:r>
            <w:proofErr w:type="spellStart"/>
            <w:r w:rsidRPr="008F7480">
              <w:t>γενικών</w:t>
            </w:r>
            <w:proofErr w:type="spellEnd"/>
            <w:r w:rsidRPr="008F7480">
              <w:rPr>
                <w:lang w:val="de-DE"/>
              </w:rPr>
              <w:t xml:space="preserve"> </w:t>
            </w:r>
            <w:proofErr w:type="spellStart"/>
            <w:r w:rsidRPr="008F7480">
              <w:t>και</w:t>
            </w:r>
            <w:proofErr w:type="spellEnd"/>
            <w:r w:rsidRPr="008F7480">
              <w:rPr>
                <w:lang w:val="de-DE"/>
              </w:rPr>
              <w:t xml:space="preserve"> </w:t>
            </w:r>
            <w:proofErr w:type="spellStart"/>
            <w:r w:rsidRPr="008F7480">
              <w:t>τεχνικών</w:t>
            </w:r>
            <w:proofErr w:type="spellEnd"/>
          </w:p>
        </w:tc>
      </w:tr>
      <w:tr w:rsidR="005651D5" w:rsidRPr="008F7480" w:rsidTr="0007032E">
        <w:tc>
          <w:tcPr>
            <w:tcW w:w="637" w:type="dxa"/>
            <w:shd w:val="clear" w:color="auto" w:fill="C6D9F1"/>
          </w:tcPr>
          <w:p w:rsidR="005651D5" w:rsidRPr="008F7480" w:rsidRDefault="005651D5">
            <w:pPr>
              <w:numPr>
                <w:ilvl w:val="0"/>
                <w:numId w:val="11"/>
              </w:numPr>
              <w:tabs>
                <w:tab w:val="left" w:pos="142"/>
                <w:tab w:val="left" w:pos="284"/>
              </w:tabs>
              <w:rPr>
                <w:lang w:val="de-DE"/>
              </w:rPr>
            </w:pPr>
          </w:p>
        </w:tc>
        <w:tc>
          <w:tcPr>
            <w:tcW w:w="8574" w:type="dxa"/>
          </w:tcPr>
          <w:p w:rsidR="005651D5" w:rsidRPr="008F7480" w:rsidRDefault="005651D5">
            <w:pPr>
              <w:rPr>
                <w:lang w:val="en-GB"/>
              </w:rPr>
            </w:pPr>
            <w:proofErr w:type="spellStart"/>
            <w:r w:rsidRPr="009316C2">
              <w:rPr>
                <w:szCs w:val="22"/>
                <w:lang w:val="de-DE"/>
              </w:rPr>
              <w:t>países</w:t>
            </w:r>
            <w:proofErr w:type="spellEnd"/>
            <w:r w:rsidRPr="009316C2">
              <w:rPr>
                <w:szCs w:val="22"/>
                <w:lang w:val="de-DE"/>
              </w:rPr>
              <w:t xml:space="preserve"> </w:t>
            </w:r>
            <w:proofErr w:type="spellStart"/>
            <w:r w:rsidRPr="009316C2">
              <w:rPr>
                <w:szCs w:val="22"/>
                <w:lang w:val="de-DE"/>
              </w:rPr>
              <w:t>em</w:t>
            </w:r>
            <w:proofErr w:type="spellEnd"/>
            <w:r w:rsidRPr="009316C2">
              <w:rPr>
                <w:szCs w:val="22"/>
                <w:lang w:val="de-DE"/>
              </w:rPr>
              <w:t xml:space="preserve"> causa, na </w:t>
            </w:r>
            <w:proofErr w:type="spellStart"/>
            <w:r w:rsidRPr="009316C2">
              <w:rPr>
                <w:szCs w:val="22"/>
                <w:lang w:val="de-DE"/>
              </w:rPr>
              <w:t>medida</w:t>
            </w:r>
            <w:proofErr w:type="spellEnd"/>
            <w:r w:rsidRPr="009316C2">
              <w:rPr>
                <w:szCs w:val="22"/>
                <w:lang w:val="de-DE"/>
              </w:rPr>
              <w:t xml:space="preserve"> </w:t>
            </w:r>
            <w:proofErr w:type="spellStart"/>
            <w:r w:rsidRPr="009316C2">
              <w:rPr>
                <w:szCs w:val="22"/>
                <w:lang w:val="de-DE"/>
              </w:rPr>
              <w:t>em</w:t>
            </w:r>
            <w:proofErr w:type="spellEnd"/>
            <w:r w:rsidRPr="009316C2">
              <w:rPr>
                <w:szCs w:val="22"/>
                <w:lang w:val="de-DE"/>
              </w:rPr>
              <w:t xml:space="preserve"> </w:t>
            </w:r>
            <w:proofErr w:type="spellStart"/>
            <w:r w:rsidRPr="009316C2">
              <w:rPr>
                <w:szCs w:val="22"/>
                <w:lang w:val="de-DE"/>
              </w:rPr>
              <w:t>que</w:t>
            </w:r>
            <w:proofErr w:type="spellEnd"/>
            <w:r w:rsidRPr="009316C2">
              <w:rPr>
                <w:szCs w:val="22"/>
                <w:lang w:val="de-DE"/>
              </w:rPr>
              <w:t xml:space="preserve"> </w:t>
            </w:r>
            <w:proofErr w:type="spellStart"/>
            <w:r w:rsidRPr="009316C2">
              <w:rPr>
                <w:szCs w:val="22"/>
                <w:lang w:val="de-DE"/>
              </w:rPr>
              <w:t>favorecem</w:t>
            </w:r>
            <w:proofErr w:type="spellEnd"/>
            <w:r w:rsidRPr="009316C2">
              <w:rPr>
                <w:szCs w:val="22"/>
                <w:lang w:val="de-DE"/>
              </w:rPr>
              <w:t xml:space="preserve"> </w:t>
            </w:r>
            <w:proofErr w:type="spellStart"/>
            <w:r w:rsidRPr="009316C2">
              <w:rPr>
                <w:szCs w:val="22"/>
                <w:lang w:val="de-DE"/>
              </w:rPr>
              <w:t>uma</w:t>
            </w:r>
            <w:proofErr w:type="spellEnd"/>
            <w:r w:rsidRPr="009316C2">
              <w:rPr>
                <w:szCs w:val="22"/>
                <w:lang w:val="de-DE"/>
              </w:rPr>
              <w:t xml:space="preserve"> </w:t>
            </w:r>
            <w:proofErr w:type="spellStart"/>
            <w:r w:rsidRPr="009316C2">
              <w:rPr>
                <w:szCs w:val="22"/>
                <w:lang w:val="de-DE"/>
              </w:rPr>
              <w:t>abordagem</w:t>
            </w:r>
            <w:proofErr w:type="spellEnd"/>
            <w:r w:rsidRPr="009316C2">
              <w:rPr>
                <w:szCs w:val="22"/>
                <w:lang w:val="de-DE"/>
              </w:rPr>
              <w:t xml:space="preserve"> </w:t>
            </w:r>
            <w:proofErr w:type="spellStart"/>
            <w:r w:rsidRPr="009316C2">
              <w:rPr>
                <w:szCs w:val="22"/>
                <w:lang w:val="de-DE"/>
              </w:rPr>
              <w:t>voluntária</w:t>
            </w:r>
            <w:proofErr w:type="spellEnd"/>
            <w:r w:rsidRPr="009316C2">
              <w:rPr>
                <w:szCs w:val="22"/>
                <w:lang w:val="de-DE"/>
              </w:rPr>
              <w:t xml:space="preserve"> </w:t>
            </w:r>
            <w:proofErr w:type="spellStart"/>
            <w:r w:rsidRPr="009316C2">
              <w:rPr>
                <w:szCs w:val="22"/>
                <w:lang w:val="de-DE"/>
              </w:rPr>
              <w:t>às</w:t>
            </w:r>
            <w:proofErr w:type="spellEnd"/>
            <w:r w:rsidRPr="009316C2">
              <w:rPr>
                <w:szCs w:val="22"/>
                <w:lang w:val="de-DE"/>
              </w:rPr>
              <w:t xml:space="preserve"> </w:t>
            </w:r>
            <w:proofErr w:type="spellStart"/>
            <w:r w:rsidRPr="009316C2">
              <w:rPr>
                <w:szCs w:val="22"/>
                <w:lang w:val="de-DE"/>
              </w:rPr>
              <w:t>questões</w:t>
            </w:r>
            <w:proofErr w:type="spellEnd"/>
            <w:r w:rsidRPr="009316C2">
              <w:rPr>
                <w:szCs w:val="22"/>
                <w:lang w:val="de-DE"/>
              </w:rPr>
              <w:t xml:space="preserve"> das </w:t>
            </w:r>
            <w:proofErr w:type="spellStart"/>
            <w:r w:rsidRPr="009316C2">
              <w:rPr>
                <w:szCs w:val="22"/>
                <w:lang w:val="de-DE"/>
              </w:rPr>
              <w:t>comissões</w:t>
            </w:r>
            <w:proofErr w:type="spellEnd"/>
            <w:r w:rsidRPr="009316C2">
              <w:rPr>
                <w:szCs w:val="22"/>
                <w:lang w:val="de-DE"/>
              </w:rPr>
              <w:t xml:space="preserve"> </w:t>
            </w:r>
            <w:proofErr w:type="spellStart"/>
            <w:r w:rsidRPr="009316C2">
              <w:rPr>
                <w:szCs w:val="22"/>
                <w:lang w:val="de-DE"/>
              </w:rPr>
              <w:t>bancárias</w:t>
            </w:r>
            <w:proofErr w:type="spellEnd"/>
            <w:r w:rsidRPr="009316C2">
              <w:rPr>
                <w:szCs w:val="22"/>
                <w:lang w:val="de-DE"/>
              </w:rPr>
              <w:t xml:space="preserve"> de </w:t>
            </w:r>
            <w:proofErr w:type="spellStart"/>
            <w:r w:rsidRPr="009316C2">
              <w:rPr>
                <w:szCs w:val="22"/>
                <w:lang w:val="de-DE"/>
              </w:rPr>
              <w:t>conversão</w:t>
            </w:r>
            <w:proofErr w:type="spellEnd"/>
            <w:r w:rsidRPr="009316C2">
              <w:rPr>
                <w:szCs w:val="22"/>
                <w:lang w:val="de-DE"/>
              </w:rPr>
              <w:t xml:space="preserve"> </w:t>
            </w:r>
            <w:proofErr w:type="spellStart"/>
            <w:r w:rsidRPr="009316C2">
              <w:rPr>
                <w:szCs w:val="22"/>
                <w:lang w:val="de-DE"/>
              </w:rPr>
              <w:t>para</w:t>
            </w:r>
            <w:proofErr w:type="spellEnd"/>
            <w:r w:rsidRPr="009316C2">
              <w:rPr>
                <w:szCs w:val="22"/>
                <w:lang w:val="de-DE"/>
              </w:rPr>
              <w:t xml:space="preserve"> o </w:t>
            </w:r>
            <w:proofErr w:type="spellStart"/>
            <w:r w:rsidRPr="009316C2">
              <w:rPr>
                <w:szCs w:val="22"/>
                <w:lang w:val="de-DE"/>
              </w:rPr>
              <w:t>euro</w:t>
            </w:r>
            <w:proofErr w:type="spellEnd"/>
            <w:r w:rsidRPr="009316C2">
              <w:rPr>
                <w:szCs w:val="22"/>
                <w:lang w:val="de-DE"/>
              </w:rPr>
              <w:t xml:space="preserve"> e da </w:t>
            </w:r>
            <w:proofErr w:type="spellStart"/>
            <w:r w:rsidRPr="009316C2">
              <w:rPr>
                <w:szCs w:val="22"/>
                <w:lang w:val="de-DE"/>
              </w:rPr>
              <w:t>dupla</w:t>
            </w:r>
            <w:proofErr w:type="spellEnd"/>
            <w:r w:rsidRPr="009316C2">
              <w:rPr>
                <w:szCs w:val="22"/>
                <w:lang w:val="de-DE"/>
              </w:rPr>
              <w:t xml:space="preserve"> </w:t>
            </w:r>
            <w:proofErr w:type="spellStart"/>
            <w:r w:rsidRPr="009316C2">
              <w:rPr>
                <w:szCs w:val="22"/>
                <w:lang w:val="de-DE"/>
              </w:rPr>
              <w:t>afixação</w:t>
            </w:r>
            <w:proofErr w:type="spellEnd"/>
            <w:r w:rsidRPr="009316C2">
              <w:rPr>
                <w:szCs w:val="22"/>
                <w:lang w:val="de-DE"/>
              </w:rPr>
              <w:t xml:space="preserve"> de </w:t>
            </w:r>
            <w:proofErr w:type="spellStart"/>
            <w:r w:rsidRPr="009316C2">
              <w:rPr>
                <w:szCs w:val="22"/>
                <w:lang w:val="de-DE"/>
              </w:rPr>
              <w:t>preços</w:t>
            </w:r>
            <w:proofErr w:type="spellEnd"/>
            <w:r w:rsidRPr="009316C2">
              <w:rPr>
                <w:szCs w:val="22"/>
                <w:lang w:val="de-DE"/>
              </w:rPr>
              <w:t xml:space="preserve"> e de </w:t>
            </w:r>
            <w:proofErr w:type="spellStart"/>
            <w:r w:rsidRPr="009316C2">
              <w:rPr>
                <w:szCs w:val="22"/>
                <w:lang w:val="de-DE"/>
              </w:rPr>
              <w:t>outros</w:t>
            </w:r>
            <w:proofErr w:type="spellEnd"/>
            <w:r w:rsidRPr="009316C2">
              <w:rPr>
                <w:szCs w:val="22"/>
                <w:lang w:val="de-DE"/>
              </w:rPr>
              <w:t xml:space="preserve"> </w:t>
            </w:r>
            <w:proofErr w:type="spellStart"/>
            <w:r w:rsidRPr="009316C2">
              <w:rPr>
                <w:szCs w:val="22"/>
                <w:lang w:val="de-DE"/>
              </w:rPr>
              <w:t>montantes</w:t>
            </w:r>
            <w:proofErr w:type="spellEnd"/>
            <w:r w:rsidRPr="009316C2">
              <w:rPr>
                <w:szCs w:val="22"/>
                <w:lang w:val="de-DE"/>
              </w:rPr>
              <w:t xml:space="preserve"> </w:t>
            </w:r>
            <w:proofErr w:type="spellStart"/>
            <w:r w:rsidRPr="009316C2">
              <w:rPr>
                <w:szCs w:val="22"/>
                <w:lang w:val="de-DE"/>
              </w:rPr>
              <w:t>monetários</w:t>
            </w:r>
            <w:proofErr w:type="spellEnd"/>
            <w:r w:rsidRPr="009316C2">
              <w:rPr>
                <w:szCs w:val="22"/>
                <w:lang w:val="de-DE"/>
              </w:rPr>
              <w:t xml:space="preserve">, </w:t>
            </w:r>
            <w:proofErr w:type="spellStart"/>
            <w:r w:rsidRPr="009316C2">
              <w:rPr>
                <w:szCs w:val="22"/>
                <w:lang w:val="de-DE"/>
              </w:rPr>
              <w:t>ao</w:t>
            </w:r>
            <w:proofErr w:type="spellEnd"/>
            <w:r w:rsidRPr="009316C2">
              <w:rPr>
                <w:szCs w:val="22"/>
                <w:lang w:val="de-DE"/>
              </w:rPr>
              <w:t xml:space="preserve"> </w:t>
            </w:r>
            <w:proofErr w:type="spellStart"/>
            <w:r w:rsidRPr="009316C2">
              <w:rPr>
                <w:szCs w:val="22"/>
                <w:lang w:val="de-DE"/>
              </w:rPr>
              <w:t>mesmo</w:t>
            </w:r>
            <w:proofErr w:type="spellEnd"/>
            <w:r w:rsidRPr="009316C2">
              <w:rPr>
                <w:szCs w:val="22"/>
                <w:lang w:val="de-DE"/>
              </w:rPr>
              <w:t xml:space="preserve"> tempo </w:t>
            </w:r>
            <w:proofErr w:type="spellStart"/>
            <w:r w:rsidRPr="009316C2">
              <w:rPr>
                <w:szCs w:val="22"/>
                <w:lang w:val="de-DE"/>
              </w:rPr>
              <w:t>que</w:t>
            </w:r>
            <w:proofErr w:type="spellEnd"/>
            <w:r w:rsidRPr="009316C2">
              <w:rPr>
                <w:szCs w:val="22"/>
                <w:lang w:val="de-DE"/>
              </w:rPr>
              <w:t xml:space="preserve"> </w:t>
            </w:r>
            <w:proofErr w:type="spellStart"/>
            <w:r w:rsidRPr="009316C2">
              <w:rPr>
                <w:szCs w:val="22"/>
                <w:lang w:val="de-DE"/>
              </w:rPr>
              <w:t>respeitam</w:t>
            </w:r>
            <w:proofErr w:type="spellEnd"/>
            <w:r w:rsidRPr="009316C2">
              <w:rPr>
                <w:szCs w:val="22"/>
                <w:lang w:val="de-DE"/>
              </w:rPr>
              <w:t xml:space="preserve"> a </w:t>
            </w:r>
            <w:proofErr w:type="spellStart"/>
            <w:r w:rsidRPr="009316C2">
              <w:rPr>
                <w:szCs w:val="22"/>
                <w:lang w:val="de-DE"/>
              </w:rPr>
              <w:t>liberdade</w:t>
            </w:r>
            <w:proofErr w:type="spellEnd"/>
            <w:r w:rsidRPr="009316C2">
              <w:rPr>
                <w:szCs w:val="22"/>
                <w:lang w:val="de-DE"/>
              </w:rPr>
              <w:t xml:space="preserve"> dos </w:t>
            </w:r>
            <w:proofErr w:type="spellStart"/>
            <w:r w:rsidRPr="009316C2">
              <w:rPr>
                <w:szCs w:val="22"/>
                <w:lang w:val="de-DE"/>
              </w:rPr>
              <w:t>Estados-Membros</w:t>
            </w:r>
            <w:proofErr w:type="spellEnd"/>
            <w:r w:rsidRPr="009316C2">
              <w:rPr>
                <w:szCs w:val="22"/>
                <w:lang w:val="de-DE"/>
              </w:rPr>
              <w:t xml:space="preserve"> </w:t>
            </w:r>
            <w:proofErr w:type="spellStart"/>
            <w:r w:rsidRPr="009316C2">
              <w:rPr>
                <w:szCs w:val="22"/>
                <w:lang w:val="de-DE"/>
              </w:rPr>
              <w:t>para</w:t>
            </w:r>
            <w:proofErr w:type="spellEnd"/>
            <w:r w:rsidRPr="009316C2">
              <w:rPr>
                <w:szCs w:val="22"/>
                <w:lang w:val="de-DE"/>
              </w:rPr>
              <w:t xml:space="preserve"> </w:t>
            </w:r>
            <w:proofErr w:type="spellStart"/>
            <w:r w:rsidRPr="009316C2">
              <w:rPr>
                <w:szCs w:val="22"/>
                <w:lang w:val="de-DE"/>
              </w:rPr>
              <w:t>tomarem</w:t>
            </w:r>
            <w:proofErr w:type="spellEnd"/>
            <w:r w:rsidRPr="009316C2">
              <w:rPr>
                <w:szCs w:val="22"/>
                <w:lang w:val="de-DE"/>
              </w:rPr>
              <w:t xml:space="preserve"> </w:t>
            </w:r>
            <w:proofErr w:type="spellStart"/>
            <w:r w:rsidRPr="009316C2">
              <w:rPr>
                <w:szCs w:val="22"/>
                <w:lang w:val="de-DE"/>
              </w:rPr>
              <w:t>as</w:t>
            </w:r>
            <w:proofErr w:type="spellEnd"/>
            <w:r w:rsidRPr="009316C2">
              <w:rPr>
                <w:szCs w:val="22"/>
                <w:lang w:val="de-DE"/>
              </w:rPr>
              <w:t xml:space="preserve"> </w:t>
            </w:r>
            <w:proofErr w:type="spellStart"/>
            <w:r w:rsidRPr="009316C2">
              <w:rPr>
                <w:szCs w:val="22"/>
                <w:lang w:val="de-DE"/>
              </w:rPr>
              <w:t>medidas</w:t>
            </w:r>
            <w:proofErr w:type="spellEnd"/>
            <w:r w:rsidRPr="009316C2">
              <w:rPr>
                <w:szCs w:val="22"/>
                <w:lang w:val="de-DE"/>
              </w:rPr>
              <w:t xml:space="preserve"> </w:t>
            </w:r>
            <w:proofErr w:type="spellStart"/>
            <w:r w:rsidRPr="009316C2">
              <w:rPr>
                <w:szCs w:val="22"/>
                <w:lang w:val="de-DE"/>
              </w:rPr>
              <w:t>que</w:t>
            </w:r>
            <w:proofErr w:type="spellEnd"/>
            <w:r w:rsidRPr="009316C2">
              <w:rPr>
                <w:szCs w:val="22"/>
                <w:lang w:val="de-DE"/>
              </w:rPr>
              <w:t xml:space="preserve"> </w:t>
            </w:r>
            <w:proofErr w:type="spellStart"/>
            <w:r w:rsidRPr="009316C2">
              <w:rPr>
                <w:szCs w:val="22"/>
                <w:lang w:val="de-DE"/>
              </w:rPr>
              <w:t>considerarem</w:t>
            </w:r>
            <w:proofErr w:type="spellEnd"/>
            <w:r w:rsidRPr="009316C2">
              <w:rPr>
                <w:szCs w:val="22"/>
                <w:lang w:val="de-DE"/>
              </w:rPr>
              <w:t xml:space="preserve"> </w:t>
            </w:r>
            <w:proofErr w:type="spellStart"/>
            <w:r w:rsidRPr="009316C2">
              <w:rPr>
                <w:szCs w:val="22"/>
                <w:lang w:val="de-DE"/>
              </w:rPr>
              <w:t>necessárias</w:t>
            </w:r>
            <w:proofErr w:type="spellEnd"/>
            <w:r w:rsidRPr="009316C2">
              <w:rPr>
                <w:szCs w:val="22"/>
                <w:lang w:val="de-DE"/>
              </w:rPr>
              <w:t xml:space="preserve">. </w:t>
            </w:r>
            <w:r w:rsidRPr="008F7480">
              <w:rPr>
                <w:szCs w:val="22"/>
                <w:lang w:val="en-GB"/>
              </w:rPr>
              <w:t xml:space="preserve">As </w:t>
            </w:r>
            <w:proofErr w:type="spellStart"/>
            <w:r w:rsidRPr="008F7480">
              <w:rPr>
                <w:szCs w:val="22"/>
                <w:lang w:val="en-GB"/>
              </w:rPr>
              <w:t>normas</w:t>
            </w:r>
            <w:proofErr w:type="spellEnd"/>
            <w:r w:rsidRPr="008F7480">
              <w:rPr>
                <w:szCs w:val="22"/>
                <w:lang w:val="en-GB"/>
              </w:rPr>
              <w:t xml:space="preserve"> de boas</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en-GB"/>
              </w:rPr>
            </w:pPr>
          </w:p>
        </w:tc>
        <w:tc>
          <w:tcPr>
            <w:tcW w:w="8574" w:type="dxa"/>
          </w:tcPr>
          <w:p w:rsidR="005651D5" w:rsidRPr="008F7480" w:rsidRDefault="005651D5">
            <w:pPr>
              <w:rPr>
                <w:lang w:val="nl-NL"/>
              </w:rPr>
            </w:pPr>
            <w:r w:rsidRPr="008F7480">
              <w:rPr>
                <w:szCs w:val="21"/>
                <w:lang w:val="nl-NL"/>
              </w:rPr>
              <w:tab/>
              <w:t>De vermindering van het tekort en met name de gestage toename van het primaire overschot, dat in 1997 meer dan 6% van het BBP bedroeg, hebben ertoe</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nl-NL"/>
              </w:rPr>
            </w:pPr>
          </w:p>
        </w:tc>
        <w:tc>
          <w:tcPr>
            <w:tcW w:w="8574" w:type="dxa"/>
          </w:tcPr>
          <w:p w:rsidR="005651D5" w:rsidRPr="008F7480" w:rsidRDefault="005651D5">
            <w:pPr>
              <w:rPr>
                <w:lang w:val="en-GB"/>
              </w:rPr>
            </w:pPr>
            <w:r w:rsidRPr="008F7480">
              <w:rPr>
                <w:szCs w:val="24"/>
                <w:lang w:val="en-GB"/>
              </w:rPr>
              <w:t>bank to debit a particular commercial bank’s account for the euro banknotes by the appropriate amount only when its national banknotes are returned to the national</w:t>
            </w:r>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en-US"/>
              </w:rPr>
            </w:pPr>
          </w:p>
        </w:tc>
        <w:tc>
          <w:tcPr>
            <w:tcW w:w="8574" w:type="dxa"/>
          </w:tcPr>
          <w:p w:rsidR="005651D5" w:rsidRPr="008F7480" w:rsidRDefault="005651D5">
            <w:pPr>
              <w:rPr>
                <w:lang w:val="en-US"/>
              </w:rPr>
            </w:pPr>
            <w:proofErr w:type="spellStart"/>
            <w:r w:rsidRPr="008F7480">
              <w:rPr>
                <w:rFonts w:hint="eastAsia"/>
              </w:rPr>
              <w:t>πληροφοριών</w:t>
            </w:r>
            <w:proofErr w:type="spellEnd"/>
            <w:r w:rsidRPr="008F7480">
              <w:rPr>
                <w:lang w:val="en-US"/>
              </w:rPr>
              <w:t xml:space="preserve"> </w:t>
            </w:r>
            <w:proofErr w:type="spellStart"/>
            <w:r w:rsidRPr="008F7480">
              <w:rPr>
                <w:rFonts w:hint="eastAsia"/>
              </w:rPr>
              <w:t>σχετικά</w:t>
            </w:r>
            <w:proofErr w:type="spellEnd"/>
            <w:r w:rsidRPr="008F7480">
              <w:rPr>
                <w:lang w:val="en-US"/>
              </w:rPr>
              <w:t xml:space="preserve"> </w:t>
            </w:r>
            <w:proofErr w:type="spellStart"/>
            <w:r w:rsidRPr="008F7480">
              <w:rPr>
                <w:rFonts w:hint="eastAsia"/>
              </w:rPr>
              <w:t>με</w:t>
            </w:r>
            <w:proofErr w:type="spellEnd"/>
            <w:r w:rsidRPr="008F7480">
              <w:rPr>
                <w:lang w:val="en-US"/>
              </w:rPr>
              <w:t xml:space="preserve"> </w:t>
            </w:r>
            <w:proofErr w:type="spellStart"/>
            <w:r w:rsidRPr="008F7480">
              <w:rPr>
                <w:rFonts w:hint="eastAsia"/>
              </w:rPr>
              <w:t>το</w:t>
            </w:r>
            <w:proofErr w:type="spellEnd"/>
            <w:r w:rsidRPr="008F7480">
              <w:rPr>
                <w:lang w:val="en-US"/>
              </w:rPr>
              <w:t xml:space="preserve"> </w:t>
            </w:r>
            <w:proofErr w:type="spellStart"/>
            <w:r w:rsidRPr="008F7480">
              <w:rPr>
                <w:rFonts w:hint="eastAsia"/>
              </w:rPr>
              <w:t>ευρώ</w:t>
            </w:r>
            <w:proofErr w:type="spellEnd"/>
            <w:r w:rsidRPr="008F7480">
              <w:rPr>
                <w:lang w:val="en-US"/>
              </w:rPr>
              <w:t xml:space="preserve">, </w:t>
            </w:r>
            <w:proofErr w:type="spellStart"/>
            <w:r w:rsidRPr="008F7480">
              <w:rPr>
                <w:rFonts w:hint="eastAsia"/>
              </w:rPr>
              <w:t>πρακτικές</w:t>
            </w:r>
            <w:proofErr w:type="spellEnd"/>
            <w:r w:rsidRPr="008F7480">
              <w:rPr>
                <w:lang w:val="en-US"/>
              </w:rPr>
              <w:t xml:space="preserve"> </w:t>
            </w:r>
            <w:proofErr w:type="spellStart"/>
            <w:r w:rsidRPr="008F7480">
              <w:rPr>
                <w:rFonts w:hint="eastAsia"/>
              </w:rPr>
              <w:t>πληροφορίες</w:t>
            </w:r>
            <w:proofErr w:type="spellEnd"/>
            <w:r w:rsidRPr="008F7480">
              <w:rPr>
                <w:lang w:val="en-US"/>
              </w:rPr>
              <w:t xml:space="preserve"> </w:t>
            </w:r>
            <w:proofErr w:type="spellStart"/>
            <w:r w:rsidRPr="008F7480">
              <w:rPr>
                <w:rFonts w:hint="eastAsia"/>
              </w:rPr>
              <w:t>για</w:t>
            </w:r>
            <w:proofErr w:type="spellEnd"/>
            <w:r w:rsidRPr="008F7480">
              <w:rPr>
                <w:lang w:val="en-US"/>
              </w:rPr>
              <w:t xml:space="preserve"> </w:t>
            </w:r>
            <w:proofErr w:type="spellStart"/>
            <w:r w:rsidRPr="008F7480">
              <w:rPr>
                <w:rFonts w:hint="eastAsia"/>
              </w:rPr>
              <w:t>την</w:t>
            </w:r>
            <w:proofErr w:type="spellEnd"/>
            <w:r w:rsidRPr="008F7480">
              <w:rPr>
                <w:lang w:val="en-US"/>
              </w:rPr>
              <w:t xml:space="preserve"> </w:t>
            </w:r>
            <w:proofErr w:type="spellStart"/>
            <w:r w:rsidRPr="008F7480">
              <w:rPr>
                <w:rFonts w:hint="eastAsia"/>
              </w:rPr>
              <w:t>προπαρασκευή</w:t>
            </w:r>
            <w:proofErr w:type="spellEnd"/>
            <w:r w:rsidRPr="008F7480">
              <w:rPr>
                <w:lang w:val="en-US"/>
              </w:rPr>
              <w:t xml:space="preserve"> </w:t>
            </w:r>
            <w:proofErr w:type="spellStart"/>
            <w:r w:rsidRPr="008F7480">
              <w:rPr>
                <w:rFonts w:hint="eastAsia"/>
              </w:rPr>
              <w:t>της</w:t>
            </w:r>
            <w:proofErr w:type="spellEnd"/>
            <w:r w:rsidRPr="008F7480">
              <w:rPr>
                <w:lang w:val="en-US"/>
              </w:rPr>
              <w:t xml:space="preserve"> </w:t>
            </w:r>
            <w:proofErr w:type="spellStart"/>
            <w:r w:rsidRPr="008F7480">
              <w:rPr>
                <w:rFonts w:hint="eastAsia"/>
              </w:rPr>
              <w:t>μετάβασης</w:t>
            </w:r>
            <w:proofErr w:type="spellEnd"/>
            <w:r w:rsidRPr="008F7480">
              <w:rPr>
                <w:lang w:val="en-US"/>
              </w:rPr>
              <w:t xml:space="preserve"> </w:t>
            </w:r>
            <w:proofErr w:type="spellStart"/>
            <w:r w:rsidRPr="008F7480">
              <w:rPr>
                <w:rFonts w:hint="eastAsia"/>
              </w:rPr>
              <w:t>στο</w:t>
            </w:r>
            <w:proofErr w:type="spellEnd"/>
            <w:r w:rsidRPr="008F7480">
              <w:rPr>
                <w:lang w:val="en-US"/>
              </w:rPr>
              <w:t xml:space="preserve"> </w:t>
            </w:r>
            <w:proofErr w:type="spellStart"/>
            <w:r w:rsidRPr="008F7480">
              <w:rPr>
                <w:rFonts w:hint="eastAsia"/>
              </w:rPr>
              <w:t>ευρώ</w:t>
            </w:r>
            <w:proofErr w:type="spellEnd"/>
            <w:r w:rsidRPr="008F7480">
              <w:rPr>
                <w:lang w:val="en-US"/>
              </w:rPr>
              <w:t xml:space="preserve">, </w:t>
            </w:r>
            <w:proofErr w:type="spellStart"/>
            <w:r w:rsidRPr="008F7480">
              <w:rPr>
                <w:rFonts w:hint="eastAsia"/>
              </w:rPr>
              <w:t>ομιλίες</w:t>
            </w:r>
            <w:proofErr w:type="spellEnd"/>
            <w:r w:rsidRPr="008F7480">
              <w:rPr>
                <w:lang w:val="en-US"/>
              </w:rPr>
              <w:t xml:space="preserve">, </w:t>
            </w:r>
            <w:proofErr w:type="spellStart"/>
            <w:r w:rsidRPr="008F7480">
              <w:rPr>
                <w:rFonts w:hint="eastAsia"/>
              </w:rPr>
              <w:t>επίσημα</w:t>
            </w:r>
            <w:proofErr w:type="spellEnd"/>
            <w:r w:rsidRPr="008F7480">
              <w:rPr>
                <w:lang w:val="en-US"/>
              </w:rPr>
              <w:t xml:space="preserve"> </w:t>
            </w:r>
            <w:proofErr w:type="spellStart"/>
            <w:r w:rsidRPr="008F7480">
              <w:rPr>
                <w:rFonts w:hint="eastAsia"/>
              </w:rPr>
              <w:t>κείμενα</w:t>
            </w:r>
            <w:proofErr w:type="spellEnd"/>
            <w:r w:rsidRPr="008F7480">
              <w:rPr>
                <w:lang w:val="en-US"/>
              </w:rPr>
              <w:t xml:space="preserve"> </w:t>
            </w:r>
            <w:proofErr w:type="spellStart"/>
            <w:r w:rsidRPr="008F7480">
              <w:rPr>
                <w:rFonts w:hint="eastAsia"/>
              </w:rPr>
              <w:t>αναφοράς</w:t>
            </w:r>
            <w:proofErr w:type="spellEnd"/>
            <w:r w:rsidRPr="008F7480">
              <w:rPr>
                <w:lang w:val="en-US"/>
              </w:rPr>
              <w:t xml:space="preserve">, </w:t>
            </w:r>
            <w:proofErr w:type="spellStart"/>
            <w:r w:rsidRPr="008F7480">
              <w:rPr>
                <w:rFonts w:hint="eastAsia"/>
              </w:rPr>
              <w:t>σημαντικά</w:t>
            </w:r>
            <w:proofErr w:type="spellEnd"/>
            <w:r w:rsidRPr="008F7480">
              <w:rPr>
                <w:lang w:val="en-US"/>
              </w:rPr>
              <w:t xml:space="preserve"> </w:t>
            </w:r>
            <w:proofErr w:type="spellStart"/>
            <w:r w:rsidRPr="008F7480">
              <w:rPr>
                <w:rFonts w:hint="eastAsia"/>
              </w:rPr>
              <w:t>έγγραφα</w:t>
            </w:r>
            <w:proofErr w:type="spellEnd"/>
            <w:r w:rsidRPr="008F7480">
              <w:rPr>
                <w:lang w:val="en-US"/>
              </w:rPr>
              <w:t xml:space="preserve"> </w:t>
            </w:r>
            <w:proofErr w:type="spellStart"/>
            <w:r w:rsidRPr="008F7480">
              <w:rPr>
                <w:rFonts w:hint="eastAsia"/>
              </w:rPr>
              <w:t>όπως</w:t>
            </w:r>
            <w:proofErr w:type="spellEnd"/>
            <w:r w:rsidRPr="008F7480">
              <w:rPr>
                <w:lang w:val="en-US"/>
              </w:rPr>
              <w:t xml:space="preserve"> </w:t>
            </w:r>
            <w:proofErr w:type="spellStart"/>
            <w:r w:rsidRPr="008F7480">
              <w:rPr>
                <w:rFonts w:hint="eastAsia"/>
              </w:rPr>
              <w:t>τα</w:t>
            </w:r>
            <w:proofErr w:type="spellEnd"/>
          </w:p>
        </w:tc>
      </w:tr>
      <w:tr w:rsidR="005651D5" w:rsidRPr="009316C2" w:rsidTr="0007032E">
        <w:tc>
          <w:tcPr>
            <w:tcW w:w="637" w:type="dxa"/>
            <w:shd w:val="clear" w:color="auto" w:fill="C6D9F1"/>
          </w:tcPr>
          <w:p w:rsidR="005651D5" w:rsidRPr="008F7480" w:rsidRDefault="005651D5">
            <w:pPr>
              <w:numPr>
                <w:ilvl w:val="0"/>
                <w:numId w:val="11"/>
              </w:numPr>
              <w:tabs>
                <w:tab w:val="left" w:pos="142"/>
                <w:tab w:val="left" w:pos="284"/>
              </w:tabs>
              <w:rPr>
                <w:lang w:val="en-US"/>
              </w:rPr>
            </w:pPr>
          </w:p>
        </w:tc>
        <w:tc>
          <w:tcPr>
            <w:tcW w:w="8574" w:type="dxa"/>
          </w:tcPr>
          <w:p w:rsidR="005651D5" w:rsidRPr="008F7480" w:rsidRDefault="005651D5">
            <w:pPr>
              <w:rPr>
                <w:lang w:val="nl-NL"/>
              </w:rPr>
            </w:pPr>
            <w:r w:rsidRPr="008F7480">
              <w:rPr>
                <w:szCs w:val="21"/>
                <w:lang w:val="nl-NL"/>
              </w:rPr>
              <w:t>bijgedragen dat de schuldquote een neerwaartse tendens is gaan vertonen. De Italiaanse regering heeft onlangs opnieuw haar toezegging bevestigd dat zij het primaire overschot op een niveau zal houden dat in sterke mate bijdraagt tot de vermindering</w:t>
            </w:r>
          </w:p>
        </w:tc>
      </w:tr>
    </w:tbl>
    <w:p w:rsidR="005651D5" w:rsidRPr="008F7480" w:rsidRDefault="005651D5">
      <w:pPr>
        <w:rPr>
          <w:lang w:val="nl-NL"/>
        </w:rPr>
      </w:pPr>
    </w:p>
    <w:p w:rsidR="00B7265F" w:rsidRPr="008F7480" w:rsidRDefault="00B7265F">
      <w:pPr>
        <w:rPr>
          <w:lang w:val="nl-NL"/>
        </w:rPr>
      </w:pPr>
    </w:p>
    <w:p w:rsidR="00B7265F" w:rsidRPr="008F7480" w:rsidRDefault="00B7265F">
      <w:pPr>
        <w:rPr>
          <w:lang w:val="nl-NL"/>
        </w:rPr>
      </w:pPr>
    </w:p>
    <w:p w:rsidR="005651D5" w:rsidRPr="008F7480" w:rsidRDefault="00AF20FF">
      <w:pPr>
        <w:pStyle w:val="PuceMC1"/>
        <w:rPr>
          <w:b/>
          <w:bCs/>
          <w:sz w:val="28"/>
          <w:lang w:val="nl-NL"/>
        </w:rPr>
      </w:pPr>
      <w:proofErr w:type="spellStart"/>
      <w:r w:rsidRPr="008F7480">
        <w:rPr>
          <w:rFonts w:ascii="Sylfaen" w:hAnsi="Sylfaen"/>
          <w:b/>
          <w:bCs/>
          <w:sz w:val="28"/>
          <w:lang w:val="en-GB"/>
        </w:rPr>
        <w:t>Առաջադրանք</w:t>
      </w:r>
      <w:proofErr w:type="spellEnd"/>
      <w:r w:rsidR="00DE4102" w:rsidRPr="008F7480">
        <w:rPr>
          <w:rFonts w:ascii="Sylfaen" w:hAnsi="Sylfaen"/>
          <w:b/>
          <w:bCs/>
          <w:sz w:val="28"/>
          <w:lang w:val="nl-NL"/>
        </w:rPr>
        <w:t xml:space="preserve"> </w:t>
      </w:r>
      <w:r w:rsidRPr="008F7480">
        <w:rPr>
          <w:rFonts w:ascii="Sylfaen" w:hAnsi="Sylfaen"/>
          <w:b/>
          <w:bCs/>
          <w:sz w:val="28"/>
          <w:lang w:val="nl-NL"/>
        </w:rPr>
        <w:t>2</w:t>
      </w:r>
      <w:r w:rsidR="005651D5" w:rsidRPr="008F7480">
        <w:rPr>
          <w:b/>
          <w:bCs/>
          <w:sz w:val="28"/>
          <w:lang w:val="nl-NL"/>
        </w:rPr>
        <w:t xml:space="preserve">: </w:t>
      </w:r>
    </w:p>
    <w:p w:rsidR="005651D5" w:rsidRPr="008F7480" w:rsidRDefault="00AF20FF">
      <w:pPr>
        <w:pStyle w:val="PuceMC1"/>
        <w:jc w:val="both"/>
        <w:rPr>
          <w:lang w:val="nl-NL"/>
        </w:rPr>
      </w:pPr>
      <w:proofErr w:type="spellStart"/>
      <w:proofErr w:type="gramStart"/>
      <w:r w:rsidRPr="008F7480">
        <w:rPr>
          <w:rFonts w:ascii="Sylfaen" w:hAnsi="Sylfaen"/>
          <w:lang w:val="en-GB"/>
        </w:rPr>
        <w:t>Նույն</w:t>
      </w:r>
      <w:proofErr w:type="spellEnd"/>
      <w:r w:rsidRPr="008F7480">
        <w:rPr>
          <w:rFonts w:ascii="Sylfaen" w:hAnsi="Sylfaen"/>
          <w:lang w:val="nl-NL"/>
        </w:rPr>
        <w:t xml:space="preserve"> </w:t>
      </w:r>
      <w:proofErr w:type="spellStart"/>
      <w:r w:rsidRPr="008F7480">
        <w:rPr>
          <w:rFonts w:ascii="Sylfaen" w:hAnsi="Sylfaen"/>
          <w:lang w:val="en-GB"/>
        </w:rPr>
        <w:t>առաջադրանք</w:t>
      </w:r>
      <w:r w:rsidR="00DE4102" w:rsidRPr="008F7480">
        <w:rPr>
          <w:rFonts w:ascii="Sylfaen" w:hAnsi="Sylfaen"/>
          <w:lang w:val="en-GB"/>
        </w:rPr>
        <w:t>ն</w:t>
      </w:r>
      <w:proofErr w:type="spellEnd"/>
      <w:r w:rsidR="00DE4102" w:rsidRPr="008F7480">
        <w:rPr>
          <w:rFonts w:ascii="Sylfaen" w:hAnsi="Sylfaen"/>
          <w:lang w:val="nl-NL"/>
        </w:rPr>
        <w:t xml:space="preserve"> է, </w:t>
      </w:r>
      <w:proofErr w:type="spellStart"/>
      <w:r w:rsidRPr="008F7480">
        <w:rPr>
          <w:rFonts w:ascii="Sylfaen" w:hAnsi="Sylfaen"/>
          <w:lang w:val="en-GB"/>
        </w:rPr>
        <w:t>ինչ</w:t>
      </w:r>
      <w:proofErr w:type="spellEnd"/>
      <w:r w:rsidRPr="008F7480">
        <w:rPr>
          <w:rFonts w:ascii="Sylfaen" w:hAnsi="Sylfaen"/>
          <w:lang w:val="nl-NL"/>
        </w:rPr>
        <w:t xml:space="preserve"> </w:t>
      </w:r>
      <w:proofErr w:type="spellStart"/>
      <w:r w:rsidRPr="008F7480">
        <w:rPr>
          <w:rFonts w:ascii="Sylfaen" w:hAnsi="Sylfaen"/>
          <w:lang w:val="en-GB"/>
        </w:rPr>
        <w:t>նախորդը</w:t>
      </w:r>
      <w:proofErr w:type="spellEnd"/>
      <w:r w:rsidR="00DE4102" w:rsidRPr="008F7480">
        <w:rPr>
          <w:rFonts w:ascii="Sylfaen" w:hAnsi="Sylfaen"/>
          <w:lang w:val="nl-NL"/>
        </w:rPr>
        <w:t xml:space="preserve">, </w:t>
      </w:r>
      <w:proofErr w:type="spellStart"/>
      <w:r w:rsidRPr="008F7480">
        <w:rPr>
          <w:rFonts w:ascii="Sylfaen" w:hAnsi="Sylfaen"/>
          <w:lang w:val="en-GB"/>
        </w:rPr>
        <w:t>պարզապես</w:t>
      </w:r>
      <w:proofErr w:type="spellEnd"/>
      <w:r w:rsidRPr="008F7480">
        <w:rPr>
          <w:rFonts w:ascii="Sylfaen" w:hAnsi="Sylfaen"/>
          <w:lang w:val="nl-NL"/>
        </w:rPr>
        <w:t xml:space="preserve"> </w:t>
      </w:r>
      <w:proofErr w:type="spellStart"/>
      <w:r w:rsidRPr="008F7480">
        <w:rPr>
          <w:rFonts w:ascii="Sylfaen" w:hAnsi="Sylfaen"/>
          <w:lang w:val="en-GB"/>
        </w:rPr>
        <w:t>քիչ</w:t>
      </w:r>
      <w:proofErr w:type="spellEnd"/>
      <w:r w:rsidRPr="008F7480">
        <w:rPr>
          <w:rFonts w:ascii="Sylfaen" w:hAnsi="Sylfaen"/>
          <w:lang w:val="nl-NL"/>
        </w:rPr>
        <w:t xml:space="preserve"> </w:t>
      </w:r>
      <w:proofErr w:type="spellStart"/>
      <w:r w:rsidRPr="008F7480">
        <w:rPr>
          <w:rFonts w:ascii="Sylfaen" w:hAnsi="Sylfaen"/>
          <w:lang w:val="en-GB"/>
        </w:rPr>
        <w:t>ավելի</w:t>
      </w:r>
      <w:proofErr w:type="spellEnd"/>
      <w:r w:rsidRPr="008F7480">
        <w:rPr>
          <w:rFonts w:ascii="Sylfaen" w:hAnsi="Sylfaen"/>
          <w:lang w:val="nl-NL"/>
        </w:rPr>
        <w:t xml:space="preserve"> </w:t>
      </w:r>
      <w:proofErr w:type="spellStart"/>
      <w:r w:rsidRPr="008F7480">
        <w:rPr>
          <w:rFonts w:ascii="Sylfaen" w:hAnsi="Sylfaen"/>
          <w:lang w:val="en-GB"/>
        </w:rPr>
        <w:t>բարդ</w:t>
      </w:r>
      <w:proofErr w:type="spellEnd"/>
      <w:r w:rsidR="00DE4102" w:rsidRPr="008F7480">
        <w:rPr>
          <w:lang w:val="nl-NL"/>
        </w:rPr>
        <w:t>.</w:t>
      </w:r>
      <w:proofErr w:type="gramEnd"/>
      <w:r w:rsidR="00DE4102" w:rsidRPr="008F7480">
        <w:rPr>
          <w:lang w:val="nl-NL"/>
        </w:rPr>
        <w:t xml:space="preserve"> </w:t>
      </w:r>
      <w:proofErr w:type="spellStart"/>
      <w:proofErr w:type="gramStart"/>
      <w:r w:rsidRPr="008F7480">
        <w:rPr>
          <w:rFonts w:ascii="Sylfaen" w:hAnsi="Sylfaen"/>
          <w:lang w:val="en-GB"/>
        </w:rPr>
        <w:t>ավելանում</w:t>
      </w:r>
      <w:proofErr w:type="spellEnd"/>
      <w:proofErr w:type="gramEnd"/>
      <w:r w:rsidRPr="008F7480">
        <w:rPr>
          <w:rFonts w:ascii="Sylfaen" w:hAnsi="Sylfaen"/>
          <w:lang w:val="nl-NL"/>
        </w:rPr>
        <w:t xml:space="preserve"> </w:t>
      </w:r>
      <w:proofErr w:type="spellStart"/>
      <w:r w:rsidRPr="008F7480">
        <w:rPr>
          <w:rFonts w:ascii="Sylfaen" w:hAnsi="Sylfaen"/>
          <w:lang w:val="en-GB"/>
        </w:rPr>
        <w:t>են</w:t>
      </w:r>
      <w:proofErr w:type="spellEnd"/>
      <w:r w:rsidRPr="008F7480">
        <w:rPr>
          <w:rFonts w:ascii="Sylfaen" w:hAnsi="Sylfaen"/>
          <w:lang w:val="nl-NL"/>
        </w:rPr>
        <w:t xml:space="preserve"> </w:t>
      </w:r>
      <w:proofErr w:type="spellStart"/>
      <w:r w:rsidRPr="008F7480">
        <w:rPr>
          <w:rFonts w:ascii="Sylfaen" w:hAnsi="Sylfaen"/>
          <w:lang w:val="en-GB"/>
        </w:rPr>
        <w:t>ևս</w:t>
      </w:r>
      <w:proofErr w:type="spellEnd"/>
      <w:r w:rsidRPr="008F7480">
        <w:rPr>
          <w:rFonts w:ascii="Sylfaen" w:hAnsi="Sylfaen"/>
          <w:lang w:val="nl-NL"/>
        </w:rPr>
        <w:t xml:space="preserve"> </w:t>
      </w:r>
      <w:proofErr w:type="spellStart"/>
      <w:r w:rsidRPr="008F7480">
        <w:rPr>
          <w:rFonts w:ascii="Sylfaen" w:hAnsi="Sylfaen"/>
          <w:lang w:val="en-GB"/>
        </w:rPr>
        <w:t>երեք</w:t>
      </w:r>
      <w:proofErr w:type="spellEnd"/>
      <w:r w:rsidRPr="008F7480">
        <w:rPr>
          <w:rFonts w:ascii="Sylfaen" w:hAnsi="Sylfaen"/>
          <w:lang w:val="nl-NL"/>
        </w:rPr>
        <w:t xml:space="preserve"> </w:t>
      </w:r>
      <w:proofErr w:type="spellStart"/>
      <w:r w:rsidRPr="008F7480">
        <w:rPr>
          <w:rFonts w:ascii="Sylfaen" w:hAnsi="Sylfaen"/>
          <w:lang w:val="en-GB"/>
        </w:rPr>
        <w:t>լեզուներ</w:t>
      </w:r>
      <w:proofErr w:type="spellEnd"/>
      <w:r w:rsidR="005651D5" w:rsidRPr="008F7480">
        <w:rPr>
          <w:lang w:val="nl-NL"/>
        </w:rPr>
        <w:t xml:space="preserve"> (</w:t>
      </w:r>
      <w:proofErr w:type="spellStart"/>
      <w:r w:rsidR="005F18E6" w:rsidRPr="008F7480">
        <w:rPr>
          <w:rFonts w:ascii="Sylfaen" w:hAnsi="Sylfaen"/>
          <w:lang w:val="en-GB"/>
        </w:rPr>
        <w:t>տես</w:t>
      </w:r>
      <w:proofErr w:type="spellEnd"/>
      <w:r w:rsidR="005F18E6" w:rsidRPr="008F7480">
        <w:rPr>
          <w:rFonts w:ascii="Sylfaen" w:hAnsi="Sylfaen"/>
          <w:lang w:val="nl-NL"/>
        </w:rPr>
        <w:t xml:space="preserve"> </w:t>
      </w:r>
      <w:proofErr w:type="spellStart"/>
      <w:r w:rsidR="005F18E6" w:rsidRPr="008F7480">
        <w:rPr>
          <w:rFonts w:ascii="Sylfaen" w:hAnsi="Sylfaen"/>
          <w:lang w:val="en-GB"/>
        </w:rPr>
        <w:t>աղյուսակ</w:t>
      </w:r>
      <w:proofErr w:type="spellEnd"/>
      <w:r w:rsidR="005F18E6" w:rsidRPr="008F7480">
        <w:rPr>
          <w:rFonts w:ascii="Sylfaen" w:hAnsi="Sylfaen"/>
          <w:lang w:val="nl-NL"/>
        </w:rPr>
        <w:t xml:space="preserve"> 2-</w:t>
      </w:r>
      <w:r w:rsidR="005F18E6" w:rsidRPr="008F7480">
        <w:rPr>
          <w:rFonts w:ascii="Sylfaen" w:hAnsi="Sylfaen"/>
          <w:lang w:val="en-GB"/>
        </w:rPr>
        <w:t>ը</w:t>
      </w:r>
      <w:r w:rsidR="005F18E6" w:rsidRPr="008F7480">
        <w:rPr>
          <w:lang w:val="nl-NL"/>
        </w:rPr>
        <w:t>):</w:t>
      </w:r>
    </w:p>
    <w:p w:rsidR="005651D5" w:rsidRPr="008F7480" w:rsidRDefault="005F18E6">
      <w:pPr>
        <w:pStyle w:val="PuceMC1"/>
        <w:rPr>
          <w:rFonts w:ascii="Sylfaen" w:hAnsi="Sylfaen"/>
          <w:b/>
          <w:bCs/>
          <w:lang w:val="en-GB"/>
        </w:rPr>
      </w:pPr>
      <w:proofErr w:type="spellStart"/>
      <w:r w:rsidRPr="008F7480">
        <w:rPr>
          <w:rFonts w:ascii="Sylfaen" w:hAnsi="Sylfaen"/>
          <w:b/>
          <w:bCs/>
          <w:lang w:val="en-GB"/>
        </w:rPr>
        <w:t>Աղյուսակ</w:t>
      </w:r>
      <w:proofErr w:type="spellEnd"/>
      <w:r w:rsidRPr="008F7480">
        <w:rPr>
          <w:rFonts w:ascii="Sylfaen" w:hAnsi="Sylfaen"/>
          <w:b/>
          <w:bCs/>
          <w:lang w:val="en-GB"/>
        </w:rPr>
        <w:t xml:space="preserve"> </w:t>
      </w:r>
      <w:proofErr w:type="spellStart"/>
      <w:r w:rsidRPr="008F7480">
        <w:rPr>
          <w:rFonts w:ascii="Sylfaen" w:hAnsi="Sylfaen"/>
          <w:b/>
          <w:bCs/>
          <w:lang w:val="en-GB"/>
        </w:rPr>
        <w:t>պատասխանների</w:t>
      </w:r>
      <w:proofErr w:type="spellEnd"/>
      <w:r w:rsidRPr="008F7480">
        <w:rPr>
          <w:rFonts w:ascii="Sylfaen" w:hAnsi="Sylfaen"/>
          <w:b/>
          <w:bCs/>
          <w:lang w:val="en-GB"/>
        </w:rPr>
        <w:t xml:space="preserve"> </w:t>
      </w:r>
      <w:proofErr w:type="spellStart"/>
      <w:r w:rsidRPr="008F7480">
        <w:rPr>
          <w:rFonts w:ascii="Sylfaen" w:hAnsi="Sylfaen"/>
          <w:b/>
          <w:bCs/>
          <w:lang w:val="en-GB"/>
        </w:rPr>
        <w:t>համար</w:t>
      </w:r>
      <w:proofErr w:type="spellEnd"/>
    </w:p>
    <w:p w:rsidR="005F18E6" w:rsidRPr="008F7480" w:rsidRDefault="005F18E6">
      <w:pPr>
        <w:pStyle w:val="PuceMC1"/>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3"/>
        <w:gridCol w:w="1629"/>
        <w:gridCol w:w="1629"/>
        <w:gridCol w:w="1630"/>
      </w:tblGrid>
      <w:tr w:rsidR="005F18E6" w:rsidRPr="008F7480" w:rsidTr="0007032E">
        <w:trPr>
          <w:cantSplit/>
        </w:trPr>
        <w:tc>
          <w:tcPr>
            <w:tcW w:w="4323" w:type="dxa"/>
            <w:vMerge w:val="restart"/>
            <w:shd w:val="clear" w:color="auto" w:fill="C6D9F1"/>
          </w:tcPr>
          <w:p w:rsidR="005F18E6" w:rsidRPr="008F7480" w:rsidRDefault="005F18E6" w:rsidP="00985994">
            <w:pPr>
              <w:pStyle w:val="PuceMC1"/>
              <w:jc w:val="center"/>
              <w:rPr>
                <w:rFonts w:ascii="Sylfaen" w:hAnsi="Sylfaen"/>
                <w:b/>
                <w:bCs/>
                <w:lang w:val="en-GB"/>
              </w:rPr>
            </w:pPr>
            <w:proofErr w:type="spellStart"/>
            <w:r w:rsidRPr="008F7480">
              <w:rPr>
                <w:rFonts w:ascii="Sylfaen" w:hAnsi="Sylfaen"/>
                <w:b/>
                <w:bCs/>
                <w:lang w:val="en-GB"/>
              </w:rPr>
              <w:t>Լեզվի</w:t>
            </w:r>
            <w:proofErr w:type="spellEnd"/>
            <w:r w:rsidRPr="008F7480">
              <w:rPr>
                <w:rFonts w:ascii="Sylfaen" w:hAnsi="Sylfaen"/>
                <w:b/>
                <w:bCs/>
                <w:lang w:val="en-GB"/>
              </w:rPr>
              <w:t xml:space="preserve"> </w:t>
            </w:r>
            <w:proofErr w:type="spellStart"/>
            <w:r w:rsidRPr="008F7480">
              <w:rPr>
                <w:rFonts w:ascii="Sylfaen" w:hAnsi="Sylfaen"/>
                <w:b/>
                <w:bCs/>
                <w:lang w:val="en-GB"/>
              </w:rPr>
              <w:t>անվանումը</w:t>
            </w:r>
            <w:proofErr w:type="spellEnd"/>
          </w:p>
        </w:tc>
        <w:tc>
          <w:tcPr>
            <w:tcW w:w="4888" w:type="dxa"/>
            <w:gridSpan w:val="3"/>
            <w:shd w:val="clear" w:color="auto" w:fill="C6D9F1"/>
          </w:tcPr>
          <w:p w:rsidR="005F18E6" w:rsidRPr="008F7480" w:rsidRDefault="005F18E6" w:rsidP="00985994">
            <w:pPr>
              <w:pStyle w:val="PuceMC1"/>
              <w:jc w:val="center"/>
              <w:rPr>
                <w:rFonts w:ascii="Sylfaen" w:hAnsi="Sylfaen"/>
                <w:b/>
                <w:bCs/>
                <w:lang w:val="en-GB"/>
              </w:rPr>
            </w:pPr>
            <w:proofErr w:type="spellStart"/>
            <w:r w:rsidRPr="008F7480">
              <w:rPr>
                <w:rFonts w:ascii="Sylfaen" w:hAnsi="Sylfaen"/>
                <w:b/>
                <w:bCs/>
                <w:lang w:val="en-GB"/>
              </w:rPr>
              <w:t>Դասավորեք</w:t>
            </w:r>
            <w:proofErr w:type="spellEnd"/>
            <w:r w:rsidRPr="008F7480">
              <w:rPr>
                <w:rFonts w:ascii="Sylfaen" w:hAnsi="Sylfaen"/>
                <w:b/>
                <w:bCs/>
                <w:lang w:val="en-GB"/>
              </w:rPr>
              <w:t xml:space="preserve"> </w:t>
            </w:r>
            <w:proofErr w:type="spellStart"/>
            <w:r w:rsidRPr="008F7480">
              <w:rPr>
                <w:rFonts w:ascii="Sylfaen" w:hAnsi="Sylfaen"/>
                <w:b/>
                <w:bCs/>
                <w:lang w:val="en-GB"/>
              </w:rPr>
              <w:t>հատվածները</w:t>
            </w:r>
            <w:proofErr w:type="spellEnd"/>
            <w:r w:rsidRPr="008F7480">
              <w:rPr>
                <w:rFonts w:ascii="Sylfaen" w:hAnsi="Sylfaen"/>
                <w:b/>
                <w:bCs/>
                <w:lang w:val="en-GB"/>
              </w:rPr>
              <w:t xml:space="preserve"> </w:t>
            </w:r>
            <w:proofErr w:type="spellStart"/>
            <w:r w:rsidRPr="008F7480">
              <w:rPr>
                <w:rFonts w:ascii="Sylfaen" w:hAnsi="Sylfaen"/>
                <w:b/>
                <w:bCs/>
                <w:lang w:val="en-GB"/>
              </w:rPr>
              <w:t>ճիշտ</w:t>
            </w:r>
            <w:proofErr w:type="spellEnd"/>
            <w:r w:rsidRPr="008F7480">
              <w:rPr>
                <w:rFonts w:ascii="Sylfaen" w:hAnsi="Sylfaen"/>
                <w:b/>
                <w:bCs/>
                <w:lang w:val="en-GB"/>
              </w:rPr>
              <w:t xml:space="preserve"> </w:t>
            </w:r>
            <w:proofErr w:type="spellStart"/>
            <w:r w:rsidRPr="008F7480">
              <w:rPr>
                <w:rFonts w:ascii="Sylfaen" w:hAnsi="Sylfaen"/>
                <w:b/>
                <w:bCs/>
                <w:lang w:val="en-GB"/>
              </w:rPr>
              <w:t>հերթականությամբ</w:t>
            </w:r>
            <w:proofErr w:type="spellEnd"/>
          </w:p>
        </w:tc>
      </w:tr>
      <w:tr w:rsidR="005F18E6" w:rsidRPr="008F7480" w:rsidTr="0007032E">
        <w:trPr>
          <w:cantSplit/>
        </w:trPr>
        <w:tc>
          <w:tcPr>
            <w:tcW w:w="4323" w:type="dxa"/>
            <w:vMerge/>
            <w:shd w:val="clear" w:color="auto" w:fill="C6D9F1"/>
          </w:tcPr>
          <w:p w:rsidR="005F18E6" w:rsidRPr="008F7480" w:rsidRDefault="005F18E6">
            <w:pPr>
              <w:pStyle w:val="PuceMC1"/>
              <w:rPr>
                <w:lang w:val="en-GB"/>
              </w:rPr>
            </w:pPr>
          </w:p>
        </w:tc>
        <w:tc>
          <w:tcPr>
            <w:tcW w:w="1629" w:type="dxa"/>
            <w:shd w:val="clear" w:color="auto" w:fill="C6D9F1"/>
          </w:tcPr>
          <w:p w:rsidR="005F18E6" w:rsidRPr="008F7480" w:rsidRDefault="005F18E6">
            <w:pPr>
              <w:pStyle w:val="PuceMC1"/>
              <w:jc w:val="center"/>
              <w:rPr>
                <w:lang w:val="en-GB"/>
              </w:rPr>
            </w:pPr>
            <w:proofErr w:type="spellStart"/>
            <w:r w:rsidRPr="008F7480">
              <w:rPr>
                <w:rFonts w:ascii="Sylfaen" w:hAnsi="Sylfaen"/>
                <w:lang w:val="en-GB"/>
              </w:rPr>
              <w:t>Առաջին</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p>
        </w:tc>
        <w:tc>
          <w:tcPr>
            <w:tcW w:w="1629" w:type="dxa"/>
            <w:shd w:val="clear" w:color="auto" w:fill="C6D9F1"/>
          </w:tcPr>
          <w:p w:rsidR="005F18E6" w:rsidRPr="008F7480" w:rsidRDefault="005F18E6">
            <w:pPr>
              <w:pStyle w:val="PuceMC1"/>
              <w:jc w:val="center"/>
              <w:rPr>
                <w:lang w:val="en-GB"/>
              </w:rPr>
            </w:pPr>
            <w:proofErr w:type="spellStart"/>
            <w:r w:rsidRPr="008F7480">
              <w:rPr>
                <w:rFonts w:ascii="Sylfaen" w:hAnsi="Sylfaen"/>
                <w:lang w:val="en-GB"/>
              </w:rPr>
              <w:t>Երկրորդ</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p>
        </w:tc>
        <w:tc>
          <w:tcPr>
            <w:tcW w:w="1630" w:type="dxa"/>
            <w:shd w:val="clear" w:color="auto" w:fill="C6D9F1"/>
          </w:tcPr>
          <w:p w:rsidR="005F18E6" w:rsidRPr="008F7480" w:rsidRDefault="005F18E6">
            <w:pPr>
              <w:pStyle w:val="PuceMC1"/>
              <w:jc w:val="center"/>
              <w:rPr>
                <w:lang w:val="en-GB"/>
              </w:rPr>
            </w:pPr>
            <w:proofErr w:type="spellStart"/>
            <w:r w:rsidRPr="008F7480">
              <w:rPr>
                <w:rFonts w:ascii="Sylfaen" w:hAnsi="Sylfaen"/>
                <w:lang w:val="en-GB"/>
              </w:rPr>
              <w:t>Երրորդ</w:t>
            </w:r>
            <w:proofErr w:type="spellEnd"/>
            <w:r w:rsidRPr="008F7480">
              <w:rPr>
                <w:rFonts w:ascii="Sylfaen" w:hAnsi="Sylfaen"/>
                <w:lang w:val="en-GB"/>
              </w:rPr>
              <w:t xml:space="preserve"> </w:t>
            </w:r>
            <w:proofErr w:type="spellStart"/>
            <w:r w:rsidRPr="008F7480">
              <w:rPr>
                <w:rFonts w:ascii="Sylfaen" w:hAnsi="Sylfaen"/>
                <w:lang w:val="en-GB"/>
              </w:rPr>
              <w:t>հատված</w:t>
            </w:r>
            <w:proofErr w:type="spellEnd"/>
          </w:p>
        </w:tc>
      </w:tr>
      <w:tr w:rsidR="005F18E6" w:rsidRPr="008F7480">
        <w:tc>
          <w:tcPr>
            <w:tcW w:w="4323" w:type="dxa"/>
          </w:tcPr>
          <w:p w:rsidR="005F18E6" w:rsidRPr="008F7480" w:rsidRDefault="005F18E6">
            <w:pPr>
              <w:pStyle w:val="PuceMC1"/>
              <w:rPr>
                <w:lang w:val="en-GB"/>
              </w:rPr>
            </w:pPr>
          </w:p>
        </w:tc>
        <w:tc>
          <w:tcPr>
            <w:tcW w:w="1629" w:type="dxa"/>
          </w:tcPr>
          <w:p w:rsidR="005F18E6" w:rsidRPr="008F7480" w:rsidRDefault="005F18E6">
            <w:pPr>
              <w:pStyle w:val="PuceMC1"/>
              <w:jc w:val="center"/>
              <w:rPr>
                <w:lang w:val="en-GB"/>
              </w:rPr>
            </w:pPr>
          </w:p>
        </w:tc>
        <w:tc>
          <w:tcPr>
            <w:tcW w:w="1629" w:type="dxa"/>
          </w:tcPr>
          <w:p w:rsidR="005F18E6" w:rsidRPr="008F7480" w:rsidRDefault="005F18E6">
            <w:pPr>
              <w:pStyle w:val="PuceMC1"/>
              <w:jc w:val="center"/>
              <w:rPr>
                <w:lang w:val="en-GB"/>
              </w:rPr>
            </w:pPr>
          </w:p>
        </w:tc>
        <w:tc>
          <w:tcPr>
            <w:tcW w:w="1630" w:type="dxa"/>
          </w:tcPr>
          <w:p w:rsidR="005F18E6" w:rsidRPr="008F7480" w:rsidRDefault="005F18E6">
            <w:pPr>
              <w:pStyle w:val="PuceMC1"/>
              <w:jc w:val="center"/>
              <w:rPr>
                <w:lang w:val="en-GB"/>
              </w:rPr>
            </w:pPr>
          </w:p>
        </w:tc>
      </w:tr>
      <w:tr w:rsidR="005F18E6" w:rsidRPr="008F7480">
        <w:tc>
          <w:tcPr>
            <w:tcW w:w="4323" w:type="dxa"/>
          </w:tcPr>
          <w:p w:rsidR="005F18E6" w:rsidRPr="008F7480" w:rsidRDefault="005F18E6">
            <w:pPr>
              <w:pStyle w:val="PuceMC1"/>
              <w:rPr>
                <w:lang w:val="en-GB"/>
              </w:rPr>
            </w:pPr>
          </w:p>
        </w:tc>
        <w:tc>
          <w:tcPr>
            <w:tcW w:w="1629" w:type="dxa"/>
          </w:tcPr>
          <w:p w:rsidR="005F18E6" w:rsidRPr="008F7480" w:rsidRDefault="005F18E6">
            <w:pPr>
              <w:pStyle w:val="PuceMC1"/>
              <w:jc w:val="center"/>
              <w:rPr>
                <w:lang w:val="en-GB"/>
              </w:rPr>
            </w:pPr>
          </w:p>
        </w:tc>
        <w:tc>
          <w:tcPr>
            <w:tcW w:w="1629" w:type="dxa"/>
          </w:tcPr>
          <w:p w:rsidR="005F18E6" w:rsidRPr="008F7480" w:rsidRDefault="005F18E6">
            <w:pPr>
              <w:pStyle w:val="PuceMC1"/>
              <w:jc w:val="center"/>
              <w:rPr>
                <w:lang w:val="en-GB"/>
              </w:rPr>
            </w:pPr>
          </w:p>
        </w:tc>
        <w:tc>
          <w:tcPr>
            <w:tcW w:w="1630" w:type="dxa"/>
          </w:tcPr>
          <w:p w:rsidR="005F18E6" w:rsidRPr="008F7480" w:rsidRDefault="005F18E6">
            <w:pPr>
              <w:pStyle w:val="PuceMC1"/>
              <w:jc w:val="center"/>
              <w:rPr>
                <w:lang w:val="en-GB"/>
              </w:rPr>
            </w:pPr>
          </w:p>
        </w:tc>
      </w:tr>
      <w:tr w:rsidR="005F18E6" w:rsidRPr="008F7480">
        <w:tc>
          <w:tcPr>
            <w:tcW w:w="4323" w:type="dxa"/>
          </w:tcPr>
          <w:p w:rsidR="005F18E6" w:rsidRPr="008F7480" w:rsidRDefault="005F18E6">
            <w:pPr>
              <w:pStyle w:val="PuceMC1"/>
              <w:rPr>
                <w:lang w:val="en-GB"/>
              </w:rPr>
            </w:pPr>
          </w:p>
        </w:tc>
        <w:tc>
          <w:tcPr>
            <w:tcW w:w="1629" w:type="dxa"/>
          </w:tcPr>
          <w:p w:rsidR="005F18E6" w:rsidRPr="008F7480" w:rsidRDefault="005F18E6">
            <w:pPr>
              <w:pStyle w:val="PuceMC1"/>
              <w:jc w:val="center"/>
              <w:rPr>
                <w:lang w:val="en-GB"/>
              </w:rPr>
            </w:pPr>
          </w:p>
        </w:tc>
        <w:tc>
          <w:tcPr>
            <w:tcW w:w="1629" w:type="dxa"/>
          </w:tcPr>
          <w:p w:rsidR="005F18E6" w:rsidRPr="008F7480" w:rsidRDefault="005F18E6">
            <w:pPr>
              <w:pStyle w:val="PuceMC1"/>
              <w:jc w:val="center"/>
              <w:rPr>
                <w:lang w:val="en-GB"/>
              </w:rPr>
            </w:pPr>
          </w:p>
        </w:tc>
        <w:tc>
          <w:tcPr>
            <w:tcW w:w="1630" w:type="dxa"/>
          </w:tcPr>
          <w:p w:rsidR="005F18E6" w:rsidRPr="008F7480" w:rsidRDefault="005F18E6">
            <w:pPr>
              <w:pStyle w:val="PuceMC1"/>
              <w:jc w:val="center"/>
              <w:rPr>
                <w:lang w:val="en-GB"/>
              </w:rPr>
            </w:pPr>
          </w:p>
        </w:tc>
      </w:tr>
    </w:tbl>
    <w:p w:rsidR="005651D5" w:rsidRPr="008F7480" w:rsidRDefault="005651D5">
      <w:pPr>
        <w:pStyle w:val="PuceMC1"/>
      </w:pPr>
      <w:r w:rsidRPr="008F7480">
        <w:lastRenderedPageBreak/>
        <w:t>(</w:t>
      </w:r>
      <w:proofErr w:type="spellStart"/>
      <w:r w:rsidR="005F18E6" w:rsidRPr="008F7480">
        <w:rPr>
          <w:rFonts w:ascii="Sylfaen" w:hAnsi="Sylfaen"/>
          <w:lang w:val="en-GB"/>
        </w:rPr>
        <w:t>Եթե</w:t>
      </w:r>
      <w:proofErr w:type="spellEnd"/>
      <w:r w:rsidR="005F18E6" w:rsidRPr="008F7480">
        <w:rPr>
          <w:rFonts w:ascii="Sylfaen" w:hAnsi="Sylfaen"/>
        </w:rPr>
        <w:t xml:space="preserve"> </w:t>
      </w:r>
      <w:proofErr w:type="spellStart"/>
      <w:r w:rsidR="005F18E6" w:rsidRPr="008F7480">
        <w:rPr>
          <w:rFonts w:ascii="Sylfaen" w:hAnsi="Sylfaen"/>
          <w:lang w:val="en-GB"/>
        </w:rPr>
        <w:t>չեք</w:t>
      </w:r>
      <w:proofErr w:type="spellEnd"/>
      <w:r w:rsidR="005F18E6" w:rsidRPr="008F7480">
        <w:rPr>
          <w:rFonts w:ascii="Sylfaen" w:hAnsi="Sylfaen"/>
        </w:rPr>
        <w:t xml:space="preserve"> </w:t>
      </w:r>
      <w:proofErr w:type="spellStart"/>
      <w:r w:rsidR="005F18E6" w:rsidRPr="008F7480">
        <w:rPr>
          <w:rFonts w:ascii="Sylfaen" w:hAnsi="Sylfaen"/>
          <w:lang w:val="en-GB"/>
        </w:rPr>
        <w:t>կարողանում</w:t>
      </w:r>
      <w:proofErr w:type="spellEnd"/>
      <w:r w:rsidR="005F18E6" w:rsidRPr="008F7480">
        <w:rPr>
          <w:rFonts w:ascii="Sylfaen" w:hAnsi="Sylfaen"/>
        </w:rPr>
        <w:t xml:space="preserve"> </w:t>
      </w:r>
      <w:proofErr w:type="spellStart"/>
      <w:r w:rsidR="005F18E6" w:rsidRPr="008F7480">
        <w:rPr>
          <w:rFonts w:ascii="Sylfaen" w:hAnsi="Sylfaen"/>
          <w:lang w:val="en-GB"/>
        </w:rPr>
        <w:t>գուշակել</w:t>
      </w:r>
      <w:proofErr w:type="spellEnd"/>
      <w:r w:rsidR="005F18E6" w:rsidRPr="008F7480">
        <w:rPr>
          <w:rFonts w:ascii="Sylfaen" w:hAnsi="Sylfaen"/>
        </w:rPr>
        <w:t xml:space="preserve">, </w:t>
      </w:r>
      <w:proofErr w:type="spellStart"/>
      <w:r w:rsidR="005F18E6" w:rsidRPr="008F7480">
        <w:rPr>
          <w:rFonts w:ascii="Sylfaen" w:hAnsi="Sylfaen"/>
          <w:lang w:val="en-GB"/>
        </w:rPr>
        <w:t>թե</w:t>
      </w:r>
      <w:proofErr w:type="spellEnd"/>
      <w:r w:rsidR="005F18E6" w:rsidRPr="008F7480">
        <w:rPr>
          <w:rFonts w:ascii="Sylfaen" w:hAnsi="Sylfaen"/>
        </w:rPr>
        <w:t xml:space="preserve"> </w:t>
      </w:r>
      <w:proofErr w:type="spellStart"/>
      <w:r w:rsidR="005F18E6" w:rsidRPr="008F7480">
        <w:rPr>
          <w:rFonts w:ascii="Sylfaen" w:hAnsi="Sylfaen"/>
          <w:lang w:val="en-GB"/>
        </w:rPr>
        <w:t>ինչ</w:t>
      </w:r>
      <w:proofErr w:type="spellEnd"/>
      <w:r w:rsidR="005F18E6" w:rsidRPr="008F7480">
        <w:rPr>
          <w:rFonts w:ascii="Sylfaen" w:hAnsi="Sylfaen"/>
        </w:rPr>
        <w:t xml:space="preserve"> </w:t>
      </w:r>
      <w:proofErr w:type="spellStart"/>
      <w:r w:rsidR="005F18E6" w:rsidRPr="008F7480">
        <w:rPr>
          <w:rFonts w:ascii="Sylfaen" w:hAnsi="Sylfaen"/>
          <w:lang w:val="en-GB"/>
        </w:rPr>
        <w:t>լեզվով</w:t>
      </w:r>
      <w:proofErr w:type="spellEnd"/>
      <w:r w:rsidR="005F18E6" w:rsidRPr="008F7480">
        <w:rPr>
          <w:rFonts w:ascii="Sylfaen" w:hAnsi="Sylfaen"/>
        </w:rPr>
        <w:t xml:space="preserve"> </w:t>
      </w:r>
      <w:r w:rsidR="005F18E6" w:rsidRPr="008F7480">
        <w:rPr>
          <w:rFonts w:ascii="Sylfaen" w:hAnsi="Sylfaen"/>
          <w:lang w:val="en-GB"/>
        </w:rPr>
        <w:t>է</w:t>
      </w:r>
      <w:r w:rsidR="005F18E6" w:rsidRPr="008F7480">
        <w:rPr>
          <w:rFonts w:ascii="Sylfaen" w:hAnsi="Sylfaen"/>
        </w:rPr>
        <w:t xml:space="preserve"> </w:t>
      </w:r>
      <w:proofErr w:type="spellStart"/>
      <w:r w:rsidR="005F18E6" w:rsidRPr="008F7480">
        <w:rPr>
          <w:rFonts w:ascii="Sylfaen" w:hAnsi="Sylfaen"/>
          <w:lang w:val="en-GB"/>
        </w:rPr>
        <w:t>տեքստը</w:t>
      </w:r>
      <w:proofErr w:type="spellEnd"/>
      <w:r w:rsidR="005F18E6" w:rsidRPr="008F7480">
        <w:rPr>
          <w:rFonts w:ascii="Sylfaen" w:hAnsi="Sylfaen"/>
        </w:rPr>
        <w:t xml:space="preserve">, </w:t>
      </w:r>
      <w:proofErr w:type="spellStart"/>
      <w:r w:rsidR="005F18E6" w:rsidRPr="008F7480">
        <w:rPr>
          <w:rFonts w:ascii="Sylfaen" w:hAnsi="Sylfaen"/>
          <w:lang w:val="en-GB"/>
        </w:rPr>
        <w:t>օգտվեք</w:t>
      </w:r>
      <w:proofErr w:type="spellEnd"/>
      <w:r w:rsidR="005F18E6" w:rsidRPr="008F7480">
        <w:rPr>
          <w:rFonts w:ascii="Sylfaen" w:hAnsi="Sylfaen"/>
        </w:rPr>
        <w:t xml:space="preserve"> </w:t>
      </w:r>
      <w:proofErr w:type="spellStart"/>
      <w:r w:rsidR="003A0CF9" w:rsidRPr="008F7480">
        <w:rPr>
          <w:rFonts w:ascii="Sylfaen" w:hAnsi="Sylfaen"/>
        </w:rPr>
        <w:t>հատվածները</w:t>
      </w:r>
      <w:proofErr w:type="spellEnd"/>
      <w:r w:rsidR="003A0CF9" w:rsidRPr="008F7480">
        <w:rPr>
          <w:rFonts w:ascii="Sylfaen" w:hAnsi="Sylfaen"/>
        </w:rPr>
        <w:t xml:space="preserve"> </w:t>
      </w:r>
      <w:r w:rsidRPr="008F7480">
        <w:t>A, B, C</w:t>
      </w:r>
      <w:r w:rsidR="005F18E6" w:rsidRPr="008F7480">
        <w:t xml:space="preserve"> </w:t>
      </w:r>
      <w:proofErr w:type="spellStart"/>
      <w:r w:rsidR="003A0CF9" w:rsidRPr="008F7480">
        <w:rPr>
          <w:rFonts w:ascii="Sylfaen" w:hAnsi="Sylfaen"/>
        </w:rPr>
        <w:t>տառերով</w:t>
      </w:r>
      <w:proofErr w:type="spellEnd"/>
      <w:r w:rsidR="003A0CF9" w:rsidRPr="008F7480">
        <w:rPr>
          <w:rFonts w:ascii="Sylfaen" w:hAnsi="Sylfaen"/>
        </w:rPr>
        <w:t xml:space="preserve"> </w:t>
      </w:r>
      <w:proofErr w:type="spellStart"/>
      <w:r w:rsidR="003A0CF9" w:rsidRPr="008F7480">
        <w:rPr>
          <w:rFonts w:ascii="Sylfaen" w:hAnsi="Sylfaen"/>
        </w:rPr>
        <w:t>անվանելու</w:t>
      </w:r>
      <w:proofErr w:type="spellEnd"/>
      <w:r w:rsidR="003A0CF9" w:rsidRPr="008F7480">
        <w:rPr>
          <w:rFonts w:ascii="Sylfaen" w:hAnsi="Sylfaen"/>
        </w:rPr>
        <w:t xml:space="preserve"> </w:t>
      </w:r>
      <w:proofErr w:type="spellStart"/>
      <w:r w:rsidR="005F18E6" w:rsidRPr="008F7480">
        <w:rPr>
          <w:rFonts w:ascii="Sylfaen" w:hAnsi="Sylfaen"/>
          <w:lang w:val="en-GB"/>
        </w:rPr>
        <w:t>տարբերակից</w:t>
      </w:r>
      <w:proofErr w:type="spellEnd"/>
      <w:r w:rsidRPr="008F7480">
        <w:t>)</w:t>
      </w:r>
      <w:r w:rsidR="003A0CF9" w:rsidRPr="008F7480">
        <w:t> </w:t>
      </w:r>
    </w:p>
    <w:p w:rsidR="00B7265F" w:rsidRPr="008F7480" w:rsidRDefault="00B7265F">
      <w:pPr>
        <w:pStyle w:val="PuceMC1"/>
      </w:pPr>
    </w:p>
    <w:p w:rsidR="005651D5" w:rsidRPr="008F7480" w:rsidRDefault="001224FB">
      <w:pPr>
        <w:pStyle w:val="PuceMC1"/>
        <w:rPr>
          <w:rFonts w:ascii="Sylfaen" w:hAnsi="Sylfaen"/>
          <w:b/>
          <w:bCs/>
          <w:lang w:val="en-GB"/>
        </w:rPr>
      </w:pPr>
      <w:proofErr w:type="spellStart"/>
      <w:r w:rsidRPr="008F7480">
        <w:rPr>
          <w:rFonts w:ascii="Sylfaen" w:hAnsi="Sylfaen"/>
          <w:b/>
          <w:bCs/>
          <w:lang w:val="en-GB"/>
        </w:rPr>
        <w:t>Աղյուսակ</w:t>
      </w:r>
      <w:proofErr w:type="spellEnd"/>
      <w:r w:rsidRPr="008F7480">
        <w:rPr>
          <w:rFonts w:ascii="Sylfaen" w:hAnsi="Sylfaen"/>
          <w:b/>
          <w:bCs/>
          <w:lang w:val="en-GB"/>
        </w:rPr>
        <w:t xml:space="preserve"> 3- </w:t>
      </w:r>
      <w:proofErr w:type="spellStart"/>
      <w:r w:rsidRPr="008F7480">
        <w:rPr>
          <w:rFonts w:ascii="Sylfaen" w:hAnsi="Sylfaen"/>
          <w:b/>
          <w:bCs/>
          <w:lang w:val="en-GB"/>
        </w:rPr>
        <w:t>երեք</w:t>
      </w:r>
      <w:proofErr w:type="spellEnd"/>
      <w:r w:rsidRPr="008F7480">
        <w:rPr>
          <w:rFonts w:ascii="Sylfaen" w:hAnsi="Sylfaen"/>
          <w:b/>
          <w:bCs/>
          <w:lang w:val="en-GB"/>
        </w:rPr>
        <w:t xml:space="preserve"> </w:t>
      </w:r>
      <w:proofErr w:type="spellStart"/>
      <w:r w:rsidRPr="008F7480">
        <w:rPr>
          <w:rFonts w:ascii="Sylfaen" w:hAnsi="Sylfaen"/>
          <w:b/>
          <w:bCs/>
          <w:lang w:val="en-GB"/>
        </w:rPr>
        <w:t>այլ</w:t>
      </w:r>
      <w:proofErr w:type="spellEnd"/>
      <w:r w:rsidRPr="008F7480">
        <w:rPr>
          <w:rFonts w:ascii="Sylfaen" w:hAnsi="Sylfaen"/>
          <w:b/>
          <w:bCs/>
          <w:lang w:val="en-GB"/>
        </w:rPr>
        <w:t xml:space="preserve"> </w:t>
      </w:r>
      <w:proofErr w:type="spellStart"/>
      <w:r w:rsidRPr="008F7480">
        <w:rPr>
          <w:rFonts w:ascii="Sylfaen" w:hAnsi="Sylfaen"/>
          <w:b/>
          <w:bCs/>
          <w:lang w:val="en-GB"/>
        </w:rPr>
        <w:t>լեզուներ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8574"/>
      </w:tblGrid>
      <w:tr w:rsidR="005651D5" w:rsidRPr="008F7480">
        <w:tc>
          <w:tcPr>
            <w:tcW w:w="637" w:type="dxa"/>
          </w:tcPr>
          <w:p w:rsidR="005651D5" w:rsidRPr="008F7480" w:rsidRDefault="005651D5">
            <w:pPr>
              <w:numPr>
                <w:ilvl w:val="0"/>
                <w:numId w:val="12"/>
              </w:numPr>
              <w:tabs>
                <w:tab w:val="left" w:pos="142"/>
                <w:tab w:val="left" w:pos="284"/>
              </w:tabs>
              <w:rPr>
                <w:lang w:val="en-GB"/>
              </w:rPr>
            </w:pPr>
          </w:p>
        </w:tc>
        <w:tc>
          <w:tcPr>
            <w:tcW w:w="8574" w:type="dxa"/>
          </w:tcPr>
          <w:p w:rsidR="005651D5" w:rsidRPr="008F7480" w:rsidRDefault="005651D5">
            <w:pPr>
              <w:pStyle w:val="PuceMC1"/>
            </w:pPr>
            <w:r w:rsidRPr="008F7480">
              <w:rPr>
                <w:lang w:val="en-GB"/>
              </w:rPr>
              <w:tab/>
            </w:r>
            <w:proofErr w:type="spellStart"/>
            <w:r w:rsidRPr="008F7480">
              <w:rPr>
                <w:lang w:val="en-GB"/>
              </w:rPr>
              <w:t>Kuv</w:t>
            </w:r>
            <w:proofErr w:type="spellEnd"/>
            <w:r w:rsidRPr="008F7480">
              <w:rPr>
                <w:lang w:val="en-GB"/>
              </w:rPr>
              <w:t xml:space="preserve"> </w:t>
            </w:r>
            <w:proofErr w:type="spellStart"/>
            <w:r w:rsidRPr="008F7480">
              <w:rPr>
                <w:lang w:val="en-GB"/>
              </w:rPr>
              <w:t>ua</w:t>
            </w:r>
            <w:proofErr w:type="spellEnd"/>
            <w:r w:rsidRPr="008F7480">
              <w:rPr>
                <w:lang w:val="en-GB"/>
              </w:rPr>
              <w:t xml:space="preserve"> </w:t>
            </w:r>
            <w:proofErr w:type="spellStart"/>
            <w:r w:rsidRPr="008F7480">
              <w:rPr>
                <w:lang w:val="en-GB"/>
              </w:rPr>
              <w:t>hauj</w:t>
            </w:r>
            <w:proofErr w:type="spellEnd"/>
            <w:r w:rsidRPr="008F7480">
              <w:rPr>
                <w:lang w:val="en-GB"/>
              </w:rPr>
              <w:t xml:space="preserve"> </w:t>
            </w:r>
            <w:proofErr w:type="spellStart"/>
            <w:r w:rsidRPr="008F7480">
              <w:rPr>
                <w:lang w:val="en-GB"/>
              </w:rPr>
              <w:t>lwm</w:t>
            </w:r>
            <w:proofErr w:type="spellEnd"/>
            <w:r w:rsidRPr="008F7480">
              <w:rPr>
                <w:lang w:val="en-GB"/>
              </w:rPr>
              <w:t xml:space="preserve"> </w:t>
            </w:r>
            <w:proofErr w:type="spellStart"/>
            <w:r w:rsidRPr="008F7480">
              <w:rPr>
                <w:lang w:val="en-GB"/>
              </w:rPr>
              <w:t>nyob</w:t>
            </w:r>
            <w:proofErr w:type="spellEnd"/>
            <w:r w:rsidRPr="008F7480">
              <w:rPr>
                <w:lang w:val="en-GB"/>
              </w:rPr>
              <w:t xml:space="preserve"> </w:t>
            </w:r>
            <w:proofErr w:type="spellStart"/>
            <w:r w:rsidRPr="008F7480">
              <w:rPr>
                <w:lang w:val="en-GB"/>
              </w:rPr>
              <w:t>hauv</w:t>
            </w:r>
            <w:proofErr w:type="spellEnd"/>
            <w:r w:rsidRPr="008F7480">
              <w:rPr>
                <w:lang w:val="en-GB"/>
              </w:rPr>
              <w:t xml:space="preserve"> </w:t>
            </w:r>
            <w:proofErr w:type="spellStart"/>
            <w:r w:rsidRPr="008F7480">
              <w:rPr>
                <w:lang w:val="en-GB"/>
              </w:rPr>
              <w:t>khw</w:t>
            </w:r>
            <w:proofErr w:type="spellEnd"/>
            <w:r w:rsidRPr="008F7480">
              <w:rPr>
                <w:lang w:val="en-GB"/>
              </w:rPr>
              <w:t xml:space="preserve"> tom </w:t>
            </w:r>
            <w:proofErr w:type="spellStart"/>
            <w:r w:rsidRPr="008F7480">
              <w:rPr>
                <w:lang w:val="en-GB"/>
              </w:rPr>
              <w:t>kev</w:t>
            </w:r>
            <w:proofErr w:type="spellEnd"/>
            <w:r w:rsidRPr="008F7480">
              <w:rPr>
                <w:lang w:val="en-GB"/>
              </w:rPr>
              <w:t xml:space="preserve"> </w:t>
            </w:r>
            <w:proofErr w:type="spellStart"/>
            <w:r w:rsidRPr="008F7480">
              <w:rPr>
                <w:lang w:val="en-GB"/>
              </w:rPr>
              <w:t>tshuam</w:t>
            </w:r>
            <w:proofErr w:type="spellEnd"/>
            <w:r w:rsidRPr="008F7480">
              <w:rPr>
                <w:lang w:val="en-GB"/>
              </w:rPr>
              <w:t xml:space="preserve">. </w:t>
            </w:r>
            <w:proofErr w:type="spellStart"/>
            <w:r w:rsidRPr="008F7480">
              <w:rPr>
                <w:lang w:val="en-GB"/>
              </w:rPr>
              <w:t>Kuv</w:t>
            </w:r>
            <w:proofErr w:type="spellEnd"/>
            <w:r w:rsidRPr="008F7480">
              <w:rPr>
                <w:lang w:val="en-GB"/>
              </w:rPr>
              <w:t xml:space="preserve"> </w:t>
            </w:r>
            <w:proofErr w:type="spellStart"/>
            <w:r w:rsidRPr="008F7480">
              <w:rPr>
                <w:lang w:val="en-GB"/>
              </w:rPr>
              <w:t>muab</w:t>
            </w:r>
            <w:proofErr w:type="spellEnd"/>
            <w:r w:rsidRPr="008F7480">
              <w:rPr>
                <w:lang w:val="en-GB"/>
              </w:rPr>
              <w:t xml:space="preserve"> </w:t>
            </w:r>
            <w:proofErr w:type="spellStart"/>
            <w:r w:rsidRPr="008F7480">
              <w:rPr>
                <w:lang w:val="en-GB"/>
              </w:rPr>
              <w:t>tej</w:t>
            </w:r>
            <w:proofErr w:type="spellEnd"/>
            <w:r w:rsidRPr="008F7480">
              <w:rPr>
                <w:lang w:val="en-GB"/>
              </w:rPr>
              <w:t xml:space="preserve"> </w:t>
            </w:r>
            <w:proofErr w:type="spellStart"/>
            <w:r w:rsidRPr="008F7480">
              <w:rPr>
                <w:lang w:val="en-GB"/>
              </w:rPr>
              <w:t>qhov</w:t>
            </w:r>
            <w:proofErr w:type="spellEnd"/>
            <w:r w:rsidRPr="008F7480">
              <w:rPr>
                <w:lang w:val="en-GB"/>
              </w:rPr>
              <w:t xml:space="preserve"> </w:t>
            </w:r>
            <w:proofErr w:type="spellStart"/>
            <w:r w:rsidRPr="008F7480">
              <w:rPr>
                <w:lang w:val="en-GB"/>
              </w:rPr>
              <w:t>txhia</w:t>
            </w:r>
            <w:proofErr w:type="spellEnd"/>
            <w:r w:rsidRPr="008F7480">
              <w:rPr>
                <w:lang w:val="en-GB"/>
              </w:rPr>
              <w:t xml:space="preserve"> </w:t>
            </w:r>
            <w:proofErr w:type="spellStart"/>
            <w:r w:rsidRPr="008F7480">
              <w:rPr>
                <w:lang w:val="en-GB"/>
              </w:rPr>
              <w:t>chaw</w:t>
            </w:r>
            <w:proofErr w:type="spellEnd"/>
            <w:r w:rsidRPr="008F7480">
              <w:rPr>
                <w:lang w:val="en-GB"/>
              </w:rPr>
              <w:t xml:space="preserve"> </w:t>
            </w:r>
            <w:proofErr w:type="spellStart"/>
            <w:r w:rsidRPr="008F7480">
              <w:rPr>
                <w:lang w:val="en-GB"/>
              </w:rPr>
              <w:t>noj</w:t>
            </w:r>
            <w:proofErr w:type="spellEnd"/>
            <w:r w:rsidRPr="008F7480">
              <w:rPr>
                <w:lang w:val="en-GB"/>
              </w:rPr>
              <w:t xml:space="preserve"> </w:t>
            </w:r>
            <w:proofErr w:type="spellStart"/>
            <w:r w:rsidRPr="008F7480">
              <w:rPr>
                <w:lang w:val="en-GB"/>
              </w:rPr>
              <w:t>ntim</w:t>
            </w:r>
            <w:proofErr w:type="spellEnd"/>
            <w:r w:rsidRPr="008F7480">
              <w:rPr>
                <w:lang w:val="en-GB"/>
              </w:rPr>
              <w:t xml:space="preserve"> </w:t>
            </w:r>
            <w:proofErr w:type="spellStart"/>
            <w:r w:rsidRPr="008F7480">
              <w:rPr>
                <w:lang w:val="en-GB"/>
              </w:rPr>
              <w:t>rau</w:t>
            </w:r>
            <w:proofErr w:type="spellEnd"/>
            <w:r w:rsidRPr="008F7480">
              <w:rPr>
                <w:lang w:val="en-GB"/>
              </w:rPr>
              <w:t xml:space="preserve"> </w:t>
            </w:r>
            <w:proofErr w:type="spellStart"/>
            <w:r w:rsidRPr="008F7480">
              <w:rPr>
                <w:lang w:val="en-GB"/>
              </w:rPr>
              <w:t>hauv</w:t>
            </w:r>
            <w:proofErr w:type="spellEnd"/>
            <w:r w:rsidRPr="008F7480">
              <w:rPr>
                <w:lang w:val="en-GB"/>
              </w:rPr>
              <w:t xml:space="preserve"> </w:t>
            </w:r>
            <w:proofErr w:type="spellStart"/>
            <w:r w:rsidRPr="008F7480">
              <w:rPr>
                <w:lang w:val="en-GB"/>
              </w:rPr>
              <w:t>phav</w:t>
            </w:r>
            <w:proofErr w:type="spellEnd"/>
            <w:r w:rsidRPr="008F7480">
              <w:rPr>
                <w:lang w:val="en-GB"/>
              </w:rPr>
              <w:t xml:space="preserve"> </w:t>
            </w:r>
            <w:proofErr w:type="spellStart"/>
            <w:r w:rsidRPr="008F7480">
              <w:rPr>
                <w:lang w:val="en-GB"/>
              </w:rPr>
              <w:t>ntawv</w:t>
            </w:r>
            <w:proofErr w:type="spellEnd"/>
            <w:r w:rsidRPr="008F7480">
              <w:rPr>
                <w:lang w:val="en-GB"/>
              </w:rPr>
              <w:t xml:space="preserve">. </w:t>
            </w:r>
            <w:r w:rsidRPr="008F7480">
              <w:t xml:space="preserve">Puas </w:t>
            </w:r>
            <w:proofErr w:type="spellStart"/>
            <w:r w:rsidRPr="008F7480">
              <w:t>yog</w:t>
            </w:r>
            <w:proofErr w:type="spellEnd"/>
            <w:r w:rsidRPr="008F7480">
              <w:t xml:space="preserve"> </w:t>
            </w:r>
            <w:proofErr w:type="spellStart"/>
            <w:r w:rsidRPr="008F7480">
              <w:t>ib</w:t>
            </w:r>
            <w:proofErr w:type="spellEnd"/>
            <w:r w:rsidRPr="008F7480">
              <w:t xml:space="preserve"> </w:t>
            </w:r>
            <w:proofErr w:type="spellStart"/>
            <w:r w:rsidRPr="008F7480">
              <w:t>txog</w:t>
            </w:r>
            <w:proofErr w:type="spellEnd"/>
            <w:r w:rsidRPr="008F7480">
              <w:t xml:space="preserve"> </w:t>
            </w:r>
            <w:proofErr w:type="spellStart"/>
            <w:r w:rsidRPr="008F7480">
              <w:t>hauj</w:t>
            </w:r>
            <w:proofErr w:type="spellEnd"/>
            <w:r w:rsidRPr="008F7480">
              <w:t xml:space="preserve"> </w:t>
            </w:r>
            <w:proofErr w:type="spellStart"/>
            <w:r w:rsidRPr="008F7480">
              <w:t>lwm</w:t>
            </w:r>
            <w:proofErr w:type="spellEnd"/>
            <w:r w:rsidRPr="008F7480">
              <w:t xml:space="preserve"> </w:t>
            </w:r>
            <w:proofErr w:type="spellStart"/>
            <w:r w:rsidRPr="008F7480">
              <w:t>hnyav</w:t>
            </w:r>
            <w:proofErr w:type="spellEnd"/>
            <w:r w:rsidRPr="008F7480">
              <w:t xml:space="preserve"> ? </w:t>
            </w:r>
            <w:proofErr w:type="spellStart"/>
            <w:r w:rsidRPr="008F7480">
              <w:t>Tsis</w:t>
            </w:r>
            <w:proofErr w:type="spellEnd"/>
            <w:r w:rsidRPr="008F7480">
              <w:t xml:space="preserve"> </w:t>
            </w:r>
            <w:proofErr w:type="spellStart"/>
            <w:r w:rsidRPr="008F7480">
              <w:t>hnyav</w:t>
            </w:r>
            <w:proofErr w:type="spellEnd"/>
            <w:r w:rsidRPr="008F7480">
              <w:t xml:space="preserve">, </w:t>
            </w:r>
          </w:p>
        </w:tc>
      </w:tr>
      <w:tr w:rsidR="005651D5" w:rsidRPr="008F7480">
        <w:tc>
          <w:tcPr>
            <w:tcW w:w="637" w:type="dxa"/>
          </w:tcPr>
          <w:p w:rsidR="005651D5" w:rsidRPr="008F7480" w:rsidRDefault="005651D5">
            <w:pPr>
              <w:numPr>
                <w:ilvl w:val="0"/>
                <w:numId w:val="12"/>
              </w:numPr>
              <w:tabs>
                <w:tab w:val="left" w:pos="142"/>
                <w:tab w:val="left" w:pos="284"/>
              </w:tabs>
            </w:pPr>
          </w:p>
        </w:tc>
        <w:tc>
          <w:tcPr>
            <w:tcW w:w="8574" w:type="dxa"/>
          </w:tcPr>
          <w:p w:rsidR="005651D5" w:rsidRPr="008F7480" w:rsidRDefault="005651D5">
            <w:pPr>
              <w:pStyle w:val="Corpsdetexte"/>
              <w:jc w:val="left"/>
            </w:pPr>
            <w:r w:rsidRPr="008F7480">
              <w:tab/>
            </w:r>
            <w:proofErr w:type="spellStart"/>
            <w:r w:rsidRPr="008F7480">
              <w:t>Lò</w:t>
            </w:r>
            <w:proofErr w:type="spellEnd"/>
            <w:r w:rsidRPr="008F7480">
              <w:t xml:space="preserve"> </w:t>
            </w:r>
            <w:proofErr w:type="spellStart"/>
            <w:r w:rsidRPr="008F7480">
              <w:t>misyé</w:t>
            </w:r>
            <w:proofErr w:type="spellEnd"/>
            <w:r w:rsidRPr="008F7480">
              <w:t xml:space="preserve"> rivé </w:t>
            </w:r>
            <w:proofErr w:type="spellStart"/>
            <w:r w:rsidRPr="008F7480">
              <w:t>anba</w:t>
            </w:r>
            <w:proofErr w:type="spellEnd"/>
            <w:r w:rsidRPr="008F7480">
              <w:t xml:space="preserve"> </w:t>
            </w:r>
            <w:proofErr w:type="spellStart"/>
            <w:r w:rsidRPr="008F7480">
              <w:t>danbwa</w:t>
            </w:r>
            <w:proofErr w:type="spellEnd"/>
            <w:r w:rsidRPr="008F7480">
              <w:t xml:space="preserve">-a, i </w:t>
            </w:r>
            <w:proofErr w:type="spellStart"/>
            <w:r w:rsidRPr="008F7480">
              <w:t>maché</w:t>
            </w:r>
            <w:proofErr w:type="spellEnd"/>
            <w:r w:rsidRPr="008F7480">
              <w:t xml:space="preserve"> </w:t>
            </w:r>
            <w:proofErr w:type="spellStart"/>
            <w:r w:rsidRPr="008F7480">
              <w:t>ké</w:t>
            </w:r>
            <w:proofErr w:type="spellEnd"/>
            <w:r w:rsidRPr="008F7480">
              <w:t xml:space="preserve"> </w:t>
            </w:r>
            <w:proofErr w:type="spellStart"/>
            <w:r w:rsidRPr="008F7480">
              <w:t>plézi</w:t>
            </w:r>
            <w:proofErr w:type="spellEnd"/>
            <w:r w:rsidRPr="008F7480">
              <w:t xml:space="preserve"> </w:t>
            </w:r>
            <w:proofErr w:type="spellStart"/>
            <w:r w:rsidRPr="008F7480">
              <w:t>annan</w:t>
            </w:r>
            <w:proofErr w:type="spellEnd"/>
            <w:r w:rsidRPr="008F7480">
              <w:t xml:space="preserve"> tout </w:t>
            </w:r>
            <w:proofErr w:type="spellStart"/>
            <w:r w:rsidRPr="008F7480">
              <w:t>koté</w:t>
            </w:r>
            <w:proofErr w:type="spellEnd"/>
            <w:r w:rsidRPr="008F7480">
              <w:t xml:space="preserve">, i ka </w:t>
            </w:r>
            <w:proofErr w:type="spellStart"/>
            <w:r w:rsidRPr="008F7480">
              <w:t>chaché</w:t>
            </w:r>
            <w:proofErr w:type="spellEnd"/>
            <w:r w:rsidRPr="008F7480">
              <w:t xml:space="preserve"> </w:t>
            </w:r>
            <w:proofErr w:type="spellStart"/>
            <w:r w:rsidRPr="008F7480">
              <w:t>vyann</w:t>
            </w:r>
            <w:proofErr w:type="spellEnd"/>
            <w:r w:rsidRPr="008F7480">
              <w:t xml:space="preserve"> </w:t>
            </w:r>
            <w:proofErr w:type="spellStart"/>
            <w:r w:rsidRPr="008F7480">
              <w:t>danbwa</w:t>
            </w:r>
            <w:proofErr w:type="spellEnd"/>
            <w:r w:rsidRPr="008F7480">
              <w:t xml:space="preserve">, men </w:t>
            </w:r>
            <w:proofErr w:type="spellStart"/>
            <w:r w:rsidRPr="008F7480">
              <w:t>ké</w:t>
            </w:r>
            <w:proofErr w:type="spellEnd"/>
            <w:r w:rsidRPr="008F7480">
              <w:t xml:space="preserve"> sa </w:t>
            </w:r>
            <w:proofErr w:type="spellStart"/>
            <w:r w:rsidRPr="008F7480">
              <w:t>chalò</w:t>
            </w:r>
            <w:proofErr w:type="spellEnd"/>
            <w:r w:rsidRPr="008F7480">
              <w:t xml:space="preserve">-a, </w:t>
            </w:r>
            <w:proofErr w:type="spellStart"/>
            <w:r w:rsidRPr="008F7480">
              <w:t>vyann</w:t>
            </w:r>
            <w:proofErr w:type="spellEnd"/>
            <w:r w:rsidRPr="008F7480">
              <w:t>-</w:t>
            </w:r>
            <w:proofErr w:type="spellStart"/>
            <w:r w:rsidRPr="008F7480">
              <w:t>yan</w:t>
            </w:r>
            <w:proofErr w:type="spellEnd"/>
            <w:r w:rsidRPr="008F7480">
              <w:t xml:space="preserve"> ka </w:t>
            </w:r>
            <w:proofErr w:type="spellStart"/>
            <w:r w:rsidRPr="008F7480">
              <w:t>soti</w:t>
            </w:r>
            <w:proofErr w:type="spellEnd"/>
            <w:r w:rsidRPr="008F7480">
              <w:t xml:space="preserve"> </w:t>
            </w:r>
            <w:proofErr w:type="spellStart"/>
            <w:r w:rsidRPr="008F7480">
              <w:t>plito</w:t>
            </w:r>
            <w:proofErr w:type="spellEnd"/>
            <w:r w:rsidRPr="008F7480">
              <w:t xml:space="preserve"> </w:t>
            </w:r>
            <w:proofErr w:type="spellStart"/>
            <w:r w:rsidRPr="008F7480">
              <w:t>ké</w:t>
            </w:r>
            <w:proofErr w:type="spellEnd"/>
            <w:r w:rsidRPr="008F7480">
              <w:t xml:space="preserve"> tan fré. I té </w:t>
            </w:r>
            <w:proofErr w:type="spellStart"/>
            <w:r w:rsidRPr="008F7480">
              <w:t>pati</w:t>
            </w:r>
            <w:proofErr w:type="spellEnd"/>
            <w:r w:rsidRPr="008F7480">
              <w:t xml:space="preserve"> </w:t>
            </w:r>
            <w:proofErr w:type="spellStart"/>
            <w:r w:rsidRPr="008F7480">
              <w:t>ké</w:t>
            </w:r>
            <w:proofErr w:type="spellEnd"/>
            <w:r w:rsidRPr="008F7480">
              <w:t xml:space="preserve"> </w:t>
            </w:r>
            <w:proofErr w:type="spellStart"/>
            <w:r w:rsidRPr="008F7480">
              <w:t>roun</w:t>
            </w:r>
            <w:proofErr w:type="spellEnd"/>
            <w:r w:rsidRPr="008F7480">
              <w:t xml:space="preserve"> </w:t>
            </w:r>
          </w:p>
        </w:tc>
      </w:tr>
      <w:tr w:rsidR="005651D5" w:rsidRPr="008F7480">
        <w:tc>
          <w:tcPr>
            <w:tcW w:w="637" w:type="dxa"/>
          </w:tcPr>
          <w:p w:rsidR="005651D5" w:rsidRPr="008F7480" w:rsidRDefault="005651D5">
            <w:pPr>
              <w:numPr>
                <w:ilvl w:val="0"/>
                <w:numId w:val="12"/>
              </w:numPr>
              <w:tabs>
                <w:tab w:val="left" w:pos="142"/>
                <w:tab w:val="left" w:pos="284"/>
              </w:tabs>
            </w:pPr>
          </w:p>
        </w:tc>
        <w:tc>
          <w:tcPr>
            <w:tcW w:w="8574" w:type="dxa"/>
          </w:tcPr>
          <w:p w:rsidR="005651D5" w:rsidRPr="008F7480" w:rsidRDefault="005651D5">
            <w:pPr>
              <w:pStyle w:val="Corpsdetexte"/>
            </w:pPr>
            <w:proofErr w:type="spellStart"/>
            <w:proofErr w:type="gramStart"/>
            <w:r w:rsidRPr="008F7480">
              <w:rPr>
                <w:lang w:val="en-US"/>
              </w:rPr>
              <w:t>felifi</w:t>
            </w:r>
            <w:proofErr w:type="spellEnd"/>
            <w:proofErr w:type="gramEnd"/>
            <w:r w:rsidRPr="008F7480">
              <w:rPr>
                <w:lang w:val="en-US"/>
              </w:rPr>
              <w:t xml:space="preserve"> ala </w:t>
            </w:r>
            <w:proofErr w:type="spellStart"/>
            <w:r w:rsidRPr="008F7480">
              <w:rPr>
                <w:lang w:val="en-US"/>
              </w:rPr>
              <w:t>baaw</w:t>
            </w:r>
            <w:proofErr w:type="spellEnd"/>
            <w:r w:rsidRPr="008F7480">
              <w:rPr>
                <w:lang w:val="en-US"/>
              </w:rPr>
              <w:t xml:space="preserve"> </w:t>
            </w:r>
            <w:proofErr w:type="spellStart"/>
            <w:r w:rsidRPr="008F7480">
              <w:rPr>
                <w:lang w:val="en-US"/>
              </w:rPr>
              <w:t>pii</w:t>
            </w:r>
            <w:proofErr w:type="spellEnd"/>
            <w:r w:rsidRPr="008F7480">
              <w:rPr>
                <w:lang w:val="en-US"/>
              </w:rPr>
              <w:t xml:space="preserve">. Ne a </w:t>
            </w:r>
            <w:proofErr w:type="spellStart"/>
            <w:r w:rsidRPr="008F7480">
              <w:rPr>
                <w:lang w:val="en-US"/>
              </w:rPr>
              <w:t>tyai</w:t>
            </w:r>
            <w:proofErr w:type="spellEnd"/>
            <w:r w:rsidRPr="008F7480">
              <w:rPr>
                <w:lang w:val="en-US"/>
              </w:rPr>
              <w:t xml:space="preserve"> en </w:t>
            </w:r>
            <w:proofErr w:type="spellStart"/>
            <w:r w:rsidRPr="008F7480">
              <w:rPr>
                <w:lang w:val="en-US"/>
              </w:rPr>
              <w:t>kon</w:t>
            </w:r>
            <w:proofErr w:type="spellEnd"/>
            <w:r w:rsidRPr="008F7480">
              <w:rPr>
                <w:lang w:val="en-US"/>
              </w:rPr>
              <w:t xml:space="preserve"> </w:t>
            </w:r>
            <w:proofErr w:type="spellStart"/>
            <w:r w:rsidRPr="008F7480">
              <w:rPr>
                <w:lang w:val="en-US"/>
              </w:rPr>
              <w:t>gi</w:t>
            </w:r>
            <w:proofErr w:type="spellEnd"/>
            <w:r w:rsidRPr="008F7480">
              <w:rPr>
                <w:lang w:val="en-US"/>
              </w:rPr>
              <w:t xml:space="preserve"> mi. </w:t>
            </w:r>
            <w:r w:rsidRPr="008F7480">
              <w:rPr>
                <w:lang w:val="en-GB"/>
              </w:rPr>
              <w:t xml:space="preserve">We, </w:t>
            </w:r>
            <w:proofErr w:type="spellStart"/>
            <w:r w:rsidRPr="008F7480">
              <w:rPr>
                <w:lang w:val="en-GB"/>
              </w:rPr>
              <w:t>na</w:t>
            </w:r>
            <w:proofErr w:type="spellEnd"/>
            <w:r w:rsidRPr="008F7480">
              <w:rPr>
                <w:lang w:val="en-GB"/>
              </w:rPr>
              <w:t xml:space="preserve"> </w:t>
            </w:r>
            <w:proofErr w:type="spellStart"/>
            <w:r w:rsidRPr="008F7480">
              <w:rPr>
                <w:lang w:val="en-GB"/>
              </w:rPr>
              <w:t>baaw</w:t>
            </w:r>
            <w:proofErr w:type="spellEnd"/>
            <w:r w:rsidRPr="008F7480">
              <w:rPr>
                <w:lang w:val="en-GB"/>
              </w:rPr>
              <w:t xml:space="preserve"> a </w:t>
            </w:r>
            <w:proofErr w:type="spellStart"/>
            <w:r w:rsidRPr="008F7480">
              <w:rPr>
                <w:lang w:val="en-GB"/>
              </w:rPr>
              <w:t>baaw</w:t>
            </w:r>
            <w:proofErr w:type="spellEnd"/>
            <w:r w:rsidRPr="008F7480">
              <w:rPr>
                <w:lang w:val="en-GB"/>
              </w:rPr>
              <w:t xml:space="preserve"> a </w:t>
            </w:r>
            <w:proofErr w:type="spellStart"/>
            <w:r w:rsidRPr="008F7480">
              <w:rPr>
                <w:lang w:val="en-GB"/>
              </w:rPr>
              <w:t>boto</w:t>
            </w:r>
            <w:proofErr w:type="spellEnd"/>
            <w:r w:rsidRPr="008F7480">
              <w:rPr>
                <w:lang w:val="en-GB"/>
              </w:rPr>
              <w:t xml:space="preserve"> so, </w:t>
            </w:r>
            <w:proofErr w:type="gramStart"/>
            <w:r w:rsidRPr="008F7480">
              <w:rPr>
                <w:lang w:val="en-GB"/>
              </w:rPr>
              <w:t>no ?</w:t>
            </w:r>
            <w:proofErr w:type="gramEnd"/>
            <w:r w:rsidRPr="008F7480">
              <w:rPr>
                <w:lang w:val="en-GB"/>
              </w:rPr>
              <w:t xml:space="preserve"> </w:t>
            </w:r>
            <w:proofErr w:type="spellStart"/>
            <w:r w:rsidRPr="008F7480">
              <w:t>Baala</w:t>
            </w:r>
            <w:proofErr w:type="spellEnd"/>
            <w:r w:rsidRPr="008F7480">
              <w:t xml:space="preserve"> mati, a </w:t>
            </w:r>
            <w:proofErr w:type="spellStart"/>
            <w:r w:rsidRPr="008F7480">
              <w:t>baaw</w:t>
            </w:r>
            <w:proofErr w:type="spellEnd"/>
            <w:r w:rsidRPr="008F7480">
              <w:t xml:space="preserve"> en </w:t>
            </w:r>
            <w:proofErr w:type="spellStart"/>
            <w:r w:rsidRPr="008F7480">
              <w:t>dungu</w:t>
            </w:r>
            <w:proofErr w:type="spellEnd"/>
            <w:r w:rsidRPr="008F7480">
              <w:t xml:space="preserve"> </w:t>
            </w:r>
            <w:proofErr w:type="spellStart"/>
            <w:r w:rsidRPr="008F7480">
              <w:t>pii</w:t>
            </w:r>
            <w:proofErr w:type="spellEnd"/>
            <w:r w:rsidRPr="008F7480">
              <w:t xml:space="preserve">. Na </w:t>
            </w:r>
            <w:proofErr w:type="spellStart"/>
            <w:r w:rsidRPr="008F7480">
              <w:t>baaw</w:t>
            </w:r>
            <w:proofErr w:type="spellEnd"/>
            <w:r w:rsidRPr="008F7480">
              <w:t xml:space="preserve"> </w:t>
            </w:r>
            <w:proofErr w:type="spellStart"/>
            <w:r w:rsidRPr="008F7480">
              <w:t>namo</w:t>
            </w:r>
            <w:proofErr w:type="spellEnd"/>
            <w:r w:rsidRPr="008F7480">
              <w:t xml:space="preserve"> i si a </w:t>
            </w:r>
            <w:proofErr w:type="spellStart"/>
            <w:r w:rsidRPr="008F7480">
              <w:t>baaw</w:t>
            </w:r>
            <w:proofErr w:type="spellEnd"/>
            <w:r w:rsidRPr="008F7480">
              <w:t xml:space="preserve"> en </w:t>
            </w:r>
            <w:proofErr w:type="spellStart"/>
            <w:r w:rsidRPr="008F7480">
              <w:t>so</w:t>
            </w:r>
            <w:proofErr w:type="spellEnd"/>
            <w:r w:rsidRPr="008F7480">
              <w:t>…</w:t>
            </w:r>
          </w:p>
        </w:tc>
      </w:tr>
      <w:tr w:rsidR="005651D5" w:rsidRPr="009316C2">
        <w:tc>
          <w:tcPr>
            <w:tcW w:w="637" w:type="dxa"/>
          </w:tcPr>
          <w:p w:rsidR="005651D5" w:rsidRPr="008F7480" w:rsidRDefault="005651D5">
            <w:pPr>
              <w:numPr>
                <w:ilvl w:val="0"/>
                <w:numId w:val="12"/>
              </w:numPr>
              <w:tabs>
                <w:tab w:val="left" w:pos="142"/>
                <w:tab w:val="left" w:pos="284"/>
              </w:tabs>
            </w:pPr>
          </w:p>
        </w:tc>
        <w:tc>
          <w:tcPr>
            <w:tcW w:w="8574" w:type="dxa"/>
          </w:tcPr>
          <w:p w:rsidR="005651D5" w:rsidRPr="008F7480" w:rsidRDefault="005651D5">
            <w:pPr>
              <w:pStyle w:val="Corpsdetexte"/>
              <w:jc w:val="left"/>
              <w:rPr>
                <w:lang w:val="en-GB"/>
              </w:rPr>
            </w:pPr>
            <w:proofErr w:type="spellStart"/>
            <w:r w:rsidRPr="008F7480">
              <w:t>difé</w:t>
            </w:r>
            <w:proofErr w:type="spellEnd"/>
            <w:r w:rsidRPr="008F7480">
              <w:t xml:space="preserve">. </w:t>
            </w:r>
            <w:proofErr w:type="spellStart"/>
            <w:r w:rsidRPr="008F7480">
              <w:t>Misyé</w:t>
            </w:r>
            <w:proofErr w:type="spellEnd"/>
            <w:r w:rsidRPr="008F7480">
              <w:t xml:space="preserve"> té </w:t>
            </w:r>
            <w:proofErr w:type="spellStart"/>
            <w:r w:rsidRPr="008F7480">
              <w:t>telman</w:t>
            </w:r>
            <w:proofErr w:type="spellEnd"/>
            <w:r w:rsidRPr="008F7480">
              <w:t xml:space="preserve"> </w:t>
            </w:r>
            <w:proofErr w:type="spellStart"/>
            <w:r w:rsidRPr="008F7480">
              <w:t>swèf</w:t>
            </w:r>
            <w:proofErr w:type="spellEnd"/>
            <w:r w:rsidRPr="008F7480">
              <w:t xml:space="preserve">, </w:t>
            </w:r>
            <w:proofErr w:type="spellStart"/>
            <w:r w:rsidRPr="008F7480">
              <w:t>so</w:t>
            </w:r>
            <w:proofErr w:type="spellEnd"/>
            <w:r w:rsidRPr="008F7480">
              <w:t xml:space="preserve"> </w:t>
            </w:r>
            <w:proofErr w:type="spellStart"/>
            <w:r w:rsidRPr="008F7480">
              <w:t>gozyé</w:t>
            </w:r>
            <w:proofErr w:type="spellEnd"/>
            <w:r w:rsidRPr="008F7480">
              <w:t xml:space="preserve"> té ka </w:t>
            </w:r>
            <w:proofErr w:type="spellStart"/>
            <w:r w:rsidRPr="008F7480">
              <w:t>kasé</w:t>
            </w:r>
            <w:proofErr w:type="spellEnd"/>
            <w:r w:rsidRPr="008F7480">
              <w:t xml:space="preserve">. I </w:t>
            </w:r>
            <w:proofErr w:type="spellStart"/>
            <w:r w:rsidRPr="008F7480">
              <w:t>koumansé</w:t>
            </w:r>
            <w:proofErr w:type="spellEnd"/>
            <w:r w:rsidRPr="008F7480">
              <w:t xml:space="preserve"> </w:t>
            </w:r>
            <w:proofErr w:type="spellStart"/>
            <w:r w:rsidRPr="008F7480">
              <w:t>chaché</w:t>
            </w:r>
            <w:proofErr w:type="spellEnd"/>
            <w:r w:rsidRPr="008F7480">
              <w:t xml:space="preserve"> </w:t>
            </w:r>
            <w:proofErr w:type="spellStart"/>
            <w:r w:rsidRPr="008F7480">
              <w:t>roun</w:t>
            </w:r>
            <w:proofErr w:type="spellEnd"/>
            <w:r w:rsidRPr="008F7480">
              <w:t xml:space="preserve"> ti </w:t>
            </w:r>
            <w:proofErr w:type="spellStart"/>
            <w:r w:rsidRPr="008F7480">
              <w:t>krik</w:t>
            </w:r>
            <w:proofErr w:type="spellEnd"/>
            <w:r w:rsidRPr="008F7480">
              <w:t xml:space="preserve"> pou i </w:t>
            </w:r>
            <w:proofErr w:type="spellStart"/>
            <w:r w:rsidRPr="008F7480">
              <w:t>wè</w:t>
            </w:r>
            <w:proofErr w:type="spellEnd"/>
            <w:r w:rsidRPr="008F7480">
              <w:t xml:space="preserve"> si i ka </w:t>
            </w:r>
            <w:proofErr w:type="spellStart"/>
            <w:r w:rsidRPr="008F7480">
              <w:t>trapé</w:t>
            </w:r>
            <w:proofErr w:type="spellEnd"/>
            <w:r w:rsidRPr="008F7480">
              <w:t xml:space="preserve"> </w:t>
            </w:r>
            <w:proofErr w:type="spellStart"/>
            <w:r w:rsidRPr="008F7480">
              <w:t>dilo</w:t>
            </w:r>
            <w:proofErr w:type="spellEnd"/>
            <w:r w:rsidRPr="008F7480">
              <w:t xml:space="preserve"> pou i </w:t>
            </w:r>
            <w:proofErr w:type="spellStart"/>
            <w:r w:rsidRPr="008F7480">
              <w:t>bwè</w:t>
            </w:r>
            <w:proofErr w:type="spellEnd"/>
            <w:r w:rsidRPr="008F7480">
              <w:t xml:space="preserve">. </w:t>
            </w:r>
            <w:r w:rsidRPr="008F7480">
              <w:rPr>
                <w:lang w:val="en-GB"/>
              </w:rPr>
              <w:t xml:space="preserve">I </w:t>
            </w:r>
            <w:proofErr w:type="spellStart"/>
            <w:r w:rsidRPr="008F7480">
              <w:rPr>
                <w:lang w:val="en-GB"/>
              </w:rPr>
              <w:t>maché</w:t>
            </w:r>
            <w:proofErr w:type="spellEnd"/>
            <w:r w:rsidRPr="008F7480">
              <w:rPr>
                <w:lang w:val="en-GB"/>
              </w:rPr>
              <w:t xml:space="preserve">, </w:t>
            </w:r>
            <w:proofErr w:type="spellStart"/>
            <w:r w:rsidRPr="008F7480">
              <w:rPr>
                <w:lang w:val="en-GB"/>
              </w:rPr>
              <w:t>i</w:t>
            </w:r>
            <w:proofErr w:type="spellEnd"/>
            <w:r w:rsidRPr="008F7480">
              <w:rPr>
                <w:lang w:val="en-GB"/>
              </w:rPr>
              <w:t xml:space="preserve"> </w:t>
            </w:r>
            <w:proofErr w:type="spellStart"/>
            <w:r w:rsidRPr="008F7480">
              <w:rPr>
                <w:lang w:val="en-GB"/>
              </w:rPr>
              <w:t>maché</w:t>
            </w:r>
            <w:proofErr w:type="spellEnd"/>
            <w:r w:rsidRPr="008F7480">
              <w:rPr>
                <w:lang w:val="en-GB"/>
              </w:rPr>
              <w:t xml:space="preserve">, </w:t>
            </w:r>
            <w:proofErr w:type="spellStart"/>
            <w:r w:rsidRPr="008F7480">
              <w:rPr>
                <w:lang w:val="en-GB"/>
              </w:rPr>
              <w:t>i</w:t>
            </w:r>
            <w:proofErr w:type="spellEnd"/>
            <w:r w:rsidRPr="008F7480">
              <w:rPr>
                <w:lang w:val="en-GB"/>
              </w:rPr>
              <w:t xml:space="preserve"> </w:t>
            </w:r>
            <w:proofErr w:type="spellStart"/>
            <w:r w:rsidRPr="008F7480">
              <w:rPr>
                <w:lang w:val="en-GB"/>
              </w:rPr>
              <w:t>maché</w:t>
            </w:r>
            <w:proofErr w:type="spellEnd"/>
            <w:r w:rsidRPr="008F7480">
              <w:rPr>
                <w:lang w:val="en-GB"/>
              </w:rPr>
              <w:t xml:space="preserve">, </w:t>
            </w:r>
            <w:proofErr w:type="spellStart"/>
            <w:r w:rsidRPr="008F7480">
              <w:rPr>
                <w:lang w:val="en-GB"/>
              </w:rPr>
              <w:t>i</w:t>
            </w:r>
            <w:proofErr w:type="spellEnd"/>
            <w:r w:rsidRPr="008F7480">
              <w:rPr>
                <w:lang w:val="en-GB"/>
              </w:rPr>
              <w:t xml:space="preserve"> pa ka </w:t>
            </w:r>
            <w:proofErr w:type="spellStart"/>
            <w:r w:rsidRPr="008F7480">
              <w:rPr>
                <w:lang w:val="en-GB"/>
              </w:rPr>
              <w:t>trouvé</w:t>
            </w:r>
            <w:proofErr w:type="spellEnd"/>
            <w:r w:rsidRPr="008F7480">
              <w:rPr>
                <w:lang w:val="en-GB"/>
              </w:rPr>
              <w:t xml:space="preserve"> so </w:t>
            </w:r>
            <w:proofErr w:type="spellStart"/>
            <w:r w:rsidRPr="008F7480">
              <w:rPr>
                <w:lang w:val="en-GB"/>
              </w:rPr>
              <w:t>chimen</w:t>
            </w:r>
            <w:proofErr w:type="spellEnd"/>
            <w:r w:rsidRPr="008F7480">
              <w:rPr>
                <w:lang w:val="en-GB"/>
              </w:rPr>
              <w:t>….</w:t>
            </w:r>
          </w:p>
        </w:tc>
      </w:tr>
      <w:tr w:rsidR="005651D5" w:rsidRPr="008F7480">
        <w:tc>
          <w:tcPr>
            <w:tcW w:w="637" w:type="dxa"/>
          </w:tcPr>
          <w:p w:rsidR="005651D5" w:rsidRPr="008F7480" w:rsidRDefault="005651D5">
            <w:pPr>
              <w:numPr>
                <w:ilvl w:val="0"/>
                <w:numId w:val="12"/>
              </w:numPr>
              <w:tabs>
                <w:tab w:val="left" w:pos="142"/>
                <w:tab w:val="left" w:pos="284"/>
              </w:tabs>
              <w:rPr>
                <w:lang w:val="en-GB"/>
              </w:rPr>
            </w:pPr>
          </w:p>
        </w:tc>
        <w:tc>
          <w:tcPr>
            <w:tcW w:w="8574" w:type="dxa"/>
          </w:tcPr>
          <w:p w:rsidR="005651D5" w:rsidRPr="008F7480" w:rsidRDefault="005651D5">
            <w:proofErr w:type="spellStart"/>
            <w:proofErr w:type="gramStart"/>
            <w:r w:rsidRPr="008F7480">
              <w:rPr>
                <w:lang w:val="en-GB"/>
              </w:rPr>
              <w:t>hnub</w:t>
            </w:r>
            <w:proofErr w:type="spellEnd"/>
            <w:proofErr w:type="gramEnd"/>
            <w:r w:rsidRPr="008F7480">
              <w:rPr>
                <w:lang w:val="en-GB"/>
              </w:rPr>
              <w:t xml:space="preserve">, </w:t>
            </w:r>
            <w:proofErr w:type="spellStart"/>
            <w:r w:rsidRPr="008F7480">
              <w:rPr>
                <w:lang w:val="en-GB"/>
              </w:rPr>
              <w:t>tiam</w:t>
            </w:r>
            <w:proofErr w:type="spellEnd"/>
            <w:r w:rsidRPr="008F7480">
              <w:rPr>
                <w:lang w:val="en-GB"/>
              </w:rPr>
              <w:t xml:space="preserve"> sis </w:t>
            </w:r>
            <w:proofErr w:type="spellStart"/>
            <w:r w:rsidRPr="008F7480">
              <w:rPr>
                <w:lang w:val="en-GB"/>
              </w:rPr>
              <w:t>muaj</w:t>
            </w:r>
            <w:proofErr w:type="spellEnd"/>
            <w:r w:rsidRPr="008F7480">
              <w:rPr>
                <w:lang w:val="en-GB"/>
              </w:rPr>
              <w:t xml:space="preserve"> </w:t>
            </w:r>
            <w:proofErr w:type="spellStart"/>
            <w:r w:rsidRPr="008F7480">
              <w:rPr>
                <w:lang w:val="en-GB"/>
              </w:rPr>
              <w:t>qee</w:t>
            </w:r>
            <w:proofErr w:type="spellEnd"/>
            <w:r w:rsidRPr="008F7480">
              <w:rPr>
                <w:lang w:val="en-GB"/>
              </w:rPr>
              <w:t xml:space="preserve"> </w:t>
            </w:r>
            <w:proofErr w:type="spellStart"/>
            <w:r w:rsidRPr="008F7480">
              <w:rPr>
                <w:lang w:val="en-GB"/>
              </w:rPr>
              <w:t>zaus</w:t>
            </w:r>
            <w:proofErr w:type="spellEnd"/>
            <w:r w:rsidRPr="008F7480">
              <w:rPr>
                <w:lang w:val="en-GB"/>
              </w:rPr>
              <w:t xml:space="preserve"> </w:t>
            </w:r>
            <w:proofErr w:type="spellStart"/>
            <w:r w:rsidRPr="008F7480">
              <w:rPr>
                <w:lang w:val="en-GB"/>
              </w:rPr>
              <w:t>kuv</w:t>
            </w:r>
            <w:proofErr w:type="spellEnd"/>
            <w:r w:rsidRPr="008F7480">
              <w:rPr>
                <w:lang w:val="en-GB"/>
              </w:rPr>
              <w:t xml:space="preserve"> </w:t>
            </w:r>
            <w:proofErr w:type="spellStart"/>
            <w:r w:rsidRPr="008F7480">
              <w:rPr>
                <w:lang w:val="en-GB"/>
              </w:rPr>
              <w:t>ua</w:t>
            </w:r>
            <w:proofErr w:type="spellEnd"/>
            <w:r w:rsidRPr="008F7480">
              <w:rPr>
                <w:lang w:val="en-GB"/>
              </w:rPr>
              <w:t xml:space="preserve"> </w:t>
            </w:r>
            <w:proofErr w:type="spellStart"/>
            <w:r w:rsidRPr="008F7480">
              <w:rPr>
                <w:lang w:val="en-GB"/>
              </w:rPr>
              <w:t>rau</w:t>
            </w:r>
            <w:proofErr w:type="spellEnd"/>
            <w:r w:rsidRPr="008F7480">
              <w:rPr>
                <w:lang w:val="en-GB"/>
              </w:rPr>
              <w:t xml:space="preserve"> </w:t>
            </w:r>
            <w:proofErr w:type="spellStart"/>
            <w:r w:rsidRPr="008F7480">
              <w:rPr>
                <w:lang w:val="en-GB"/>
              </w:rPr>
              <w:t>hnub</w:t>
            </w:r>
            <w:proofErr w:type="spellEnd"/>
            <w:r w:rsidRPr="008F7480">
              <w:rPr>
                <w:lang w:val="en-GB"/>
              </w:rPr>
              <w:t xml:space="preserve">. </w:t>
            </w:r>
            <w:proofErr w:type="spellStart"/>
            <w:r w:rsidRPr="008F7480">
              <w:rPr>
                <w:lang w:val="en-GB"/>
              </w:rPr>
              <w:t>Kuv</w:t>
            </w:r>
            <w:proofErr w:type="spellEnd"/>
            <w:r w:rsidRPr="008F7480">
              <w:rPr>
                <w:lang w:val="en-GB"/>
              </w:rPr>
              <w:t xml:space="preserve"> </w:t>
            </w:r>
            <w:proofErr w:type="spellStart"/>
            <w:r w:rsidRPr="008F7480">
              <w:rPr>
                <w:lang w:val="en-GB"/>
              </w:rPr>
              <w:t>yuav</w:t>
            </w:r>
            <w:proofErr w:type="spellEnd"/>
            <w:r w:rsidRPr="008F7480">
              <w:rPr>
                <w:lang w:val="en-GB"/>
              </w:rPr>
              <w:t xml:space="preserve"> </w:t>
            </w:r>
            <w:proofErr w:type="spellStart"/>
            <w:r w:rsidRPr="008F7480">
              <w:rPr>
                <w:lang w:val="en-GB"/>
              </w:rPr>
              <w:t>nyob</w:t>
            </w:r>
            <w:proofErr w:type="spellEnd"/>
            <w:r w:rsidRPr="008F7480">
              <w:rPr>
                <w:lang w:val="en-GB"/>
              </w:rPr>
              <w:t xml:space="preserve"> </w:t>
            </w:r>
            <w:proofErr w:type="spellStart"/>
            <w:r w:rsidRPr="008F7480">
              <w:rPr>
                <w:lang w:val="en-GB"/>
              </w:rPr>
              <w:t>qhov</w:t>
            </w:r>
            <w:proofErr w:type="spellEnd"/>
            <w:r w:rsidRPr="008F7480">
              <w:rPr>
                <w:lang w:val="en-GB"/>
              </w:rPr>
              <w:t xml:space="preserve"> no </w:t>
            </w:r>
            <w:proofErr w:type="spellStart"/>
            <w:r w:rsidRPr="008F7480">
              <w:rPr>
                <w:lang w:val="en-GB"/>
              </w:rPr>
              <w:t>mus</w:t>
            </w:r>
            <w:proofErr w:type="spellEnd"/>
            <w:r w:rsidRPr="008F7480">
              <w:rPr>
                <w:lang w:val="en-GB"/>
              </w:rPr>
              <w:t xml:space="preserve"> </w:t>
            </w:r>
            <w:proofErr w:type="spellStart"/>
            <w:r w:rsidRPr="008F7480">
              <w:rPr>
                <w:lang w:val="en-GB"/>
              </w:rPr>
              <w:t>thaum</w:t>
            </w:r>
            <w:proofErr w:type="spellEnd"/>
            <w:r w:rsidRPr="008F7480">
              <w:rPr>
                <w:lang w:val="en-GB"/>
              </w:rPr>
              <w:t xml:space="preserve"> </w:t>
            </w:r>
            <w:proofErr w:type="spellStart"/>
            <w:r w:rsidRPr="008F7480">
              <w:rPr>
                <w:lang w:val="en-GB"/>
              </w:rPr>
              <w:t>kuv</w:t>
            </w:r>
            <w:proofErr w:type="spellEnd"/>
            <w:r w:rsidRPr="008F7480">
              <w:rPr>
                <w:lang w:val="en-GB"/>
              </w:rPr>
              <w:t xml:space="preserve"> </w:t>
            </w:r>
            <w:proofErr w:type="spellStart"/>
            <w:r w:rsidRPr="008F7480">
              <w:rPr>
                <w:lang w:val="en-GB"/>
              </w:rPr>
              <w:t>yuav</w:t>
            </w:r>
            <w:proofErr w:type="spellEnd"/>
            <w:r w:rsidRPr="008F7480">
              <w:rPr>
                <w:lang w:val="en-GB"/>
              </w:rPr>
              <w:t xml:space="preserve"> tau </w:t>
            </w:r>
            <w:proofErr w:type="spellStart"/>
            <w:r w:rsidRPr="008F7480">
              <w:rPr>
                <w:lang w:val="en-GB"/>
              </w:rPr>
              <w:t>kuv</w:t>
            </w:r>
            <w:proofErr w:type="spellEnd"/>
            <w:r w:rsidRPr="008F7480">
              <w:rPr>
                <w:lang w:val="en-GB"/>
              </w:rPr>
              <w:t xml:space="preserve"> </w:t>
            </w:r>
            <w:proofErr w:type="spellStart"/>
            <w:r w:rsidRPr="008F7480">
              <w:rPr>
                <w:lang w:val="en-GB"/>
              </w:rPr>
              <w:t>ib</w:t>
            </w:r>
            <w:proofErr w:type="spellEnd"/>
            <w:r w:rsidRPr="008F7480">
              <w:rPr>
                <w:lang w:val="en-GB"/>
              </w:rPr>
              <w:t xml:space="preserve"> </w:t>
            </w:r>
            <w:proofErr w:type="spellStart"/>
            <w:r w:rsidRPr="008F7480">
              <w:rPr>
                <w:lang w:val="en-GB"/>
              </w:rPr>
              <w:t>lub</w:t>
            </w:r>
            <w:proofErr w:type="spellEnd"/>
            <w:r w:rsidRPr="008F7480">
              <w:rPr>
                <w:lang w:val="en-GB"/>
              </w:rPr>
              <w:t xml:space="preserve"> </w:t>
            </w:r>
            <w:proofErr w:type="spellStart"/>
            <w:r w:rsidRPr="008F7480">
              <w:rPr>
                <w:lang w:val="en-GB"/>
              </w:rPr>
              <w:t>tsev</w:t>
            </w:r>
            <w:proofErr w:type="spellEnd"/>
            <w:r w:rsidRPr="008F7480">
              <w:rPr>
                <w:lang w:val="en-GB"/>
              </w:rPr>
              <w:t xml:space="preserve"> </w:t>
            </w:r>
            <w:proofErr w:type="spellStart"/>
            <w:r w:rsidRPr="008F7480">
              <w:rPr>
                <w:lang w:val="en-GB"/>
              </w:rPr>
              <w:t>tso</w:t>
            </w:r>
            <w:proofErr w:type="spellEnd"/>
            <w:r w:rsidRPr="008F7480">
              <w:rPr>
                <w:lang w:val="en-GB"/>
              </w:rPr>
              <w:t xml:space="preserve">. </w:t>
            </w:r>
            <w:proofErr w:type="spellStart"/>
            <w:r w:rsidRPr="008F7480">
              <w:t>Tiam</w:t>
            </w:r>
            <w:proofErr w:type="spellEnd"/>
            <w:r w:rsidRPr="008F7480">
              <w:t xml:space="preserve"> sis </w:t>
            </w:r>
            <w:proofErr w:type="spellStart"/>
            <w:r w:rsidRPr="008F7480">
              <w:t>kuv</w:t>
            </w:r>
            <w:proofErr w:type="spellEnd"/>
            <w:r w:rsidRPr="008F7480">
              <w:t xml:space="preserve"> </w:t>
            </w:r>
            <w:proofErr w:type="spellStart"/>
            <w:r w:rsidRPr="008F7480">
              <w:t>tsis</w:t>
            </w:r>
            <w:proofErr w:type="spellEnd"/>
            <w:r w:rsidRPr="008F7480">
              <w:t xml:space="preserve"> tau </w:t>
            </w:r>
            <w:proofErr w:type="spellStart"/>
            <w:r w:rsidRPr="008F7480">
              <w:t>muaj</w:t>
            </w:r>
            <w:proofErr w:type="spellEnd"/>
            <w:r w:rsidRPr="008F7480">
              <w:t xml:space="preserve"> </w:t>
            </w:r>
            <w:proofErr w:type="spellStart"/>
            <w:r w:rsidRPr="008F7480">
              <w:t>nyiaj</w:t>
            </w:r>
            <w:proofErr w:type="spellEnd"/>
            <w:r w:rsidRPr="008F7480">
              <w:t xml:space="preserve"> </w:t>
            </w:r>
            <w:proofErr w:type="spellStart"/>
            <w:r w:rsidRPr="008F7480">
              <w:t>txaus</w:t>
            </w:r>
            <w:proofErr w:type="spellEnd"/>
            <w:r w:rsidRPr="008F7480">
              <w:t xml:space="preserve"> </w:t>
            </w:r>
            <w:proofErr w:type="spellStart"/>
            <w:r w:rsidRPr="008F7480">
              <w:t>yuav</w:t>
            </w:r>
            <w:proofErr w:type="spellEnd"/>
            <w:r w:rsidRPr="008F7480">
              <w:t>…</w:t>
            </w:r>
          </w:p>
        </w:tc>
      </w:tr>
      <w:tr w:rsidR="005651D5" w:rsidRPr="008F7480">
        <w:tc>
          <w:tcPr>
            <w:tcW w:w="637" w:type="dxa"/>
          </w:tcPr>
          <w:p w:rsidR="005651D5" w:rsidRPr="008F7480" w:rsidRDefault="005651D5">
            <w:pPr>
              <w:numPr>
                <w:ilvl w:val="0"/>
                <w:numId w:val="12"/>
              </w:numPr>
              <w:tabs>
                <w:tab w:val="left" w:pos="142"/>
                <w:tab w:val="left" w:pos="284"/>
              </w:tabs>
            </w:pPr>
          </w:p>
        </w:tc>
        <w:tc>
          <w:tcPr>
            <w:tcW w:w="8574" w:type="dxa"/>
          </w:tcPr>
          <w:p w:rsidR="005651D5" w:rsidRPr="008F7480" w:rsidRDefault="005651D5">
            <w:pPr>
              <w:pStyle w:val="Corpsdetexte"/>
              <w:jc w:val="left"/>
            </w:pPr>
            <w:proofErr w:type="spellStart"/>
            <w:r w:rsidRPr="008F7480">
              <w:t>tibi</w:t>
            </w:r>
            <w:proofErr w:type="spellEnd"/>
            <w:r w:rsidRPr="008F7480">
              <w:t xml:space="preserve"> </w:t>
            </w:r>
            <w:proofErr w:type="spellStart"/>
            <w:r w:rsidRPr="008F7480">
              <w:t>dilo</w:t>
            </w:r>
            <w:proofErr w:type="spellEnd"/>
            <w:r w:rsidRPr="008F7480">
              <w:t xml:space="preserve">. </w:t>
            </w:r>
            <w:proofErr w:type="spellStart"/>
            <w:r w:rsidRPr="008F7480">
              <w:t>Bòdi</w:t>
            </w:r>
            <w:proofErr w:type="spellEnd"/>
            <w:r w:rsidRPr="008F7480">
              <w:t xml:space="preserve"> </w:t>
            </w:r>
            <w:proofErr w:type="spellStart"/>
            <w:r w:rsidRPr="008F7480">
              <w:t>dizè</w:t>
            </w:r>
            <w:proofErr w:type="spellEnd"/>
            <w:r w:rsidRPr="008F7480">
              <w:t xml:space="preserve">, </w:t>
            </w:r>
            <w:proofErr w:type="spellStart"/>
            <w:r w:rsidRPr="008F7480">
              <w:t>dilo</w:t>
            </w:r>
            <w:proofErr w:type="spellEnd"/>
            <w:r w:rsidRPr="008F7480">
              <w:t xml:space="preserve"> i té </w:t>
            </w:r>
            <w:proofErr w:type="spellStart"/>
            <w:r w:rsidRPr="008F7480">
              <w:t>pran</w:t>
            </w:r>
            <w:proofErr w:type="spellEnd"/>
            <w:r w:rsidRPr="008F7480">
              <w:t xml:space="preserve">-an té fini </w:t>
            </w:r>
            <w:proofErr w:type="spellStart"/>
            <w:r w:rsidRPr="008F7480">
              <w:t>nèt</w:t>
            </w:r>
            <w:proofErr w:type="spellEnd"/>
            <w:r w:rsidRPr="008F7480">
              <w:t xml:space="preserve">, i </w:t>
            </w:r>
            <w:proofErr w:type="spellStart"/>
            <w:r w:rsidRPr="008F7480">
              <w:t>pa</w:t>
            </w:r>
            <w:proofErr w:type="spellEnd"/>
            <w:r w:rsidRPr="008F7480">
              <w:t xml:space="preserve"> </w:t>
            </w:r>
            <w:proofErr w:type="spellStart"/>
            <w:r w:rsidRPr="008F7480">
              <w:t>menm</w:t>
            </w:r>
            <w:proofErr w:type="spellEnd"/>
            <w:r w:rsidRPr="008F7480">
              <w:t xml:space="preserve"> </w:t>
            </w:r>
            <w:proofErr w:type="spellStart"/>
            <w:r w:rsidRPr="008F7480">
              <w:t>konprann</w:t>
            </w:r>
            <w:proofErr w:type="spellEnd"/>
            <w:r w:rsidRPr="008F7480">
              <w:t xml:space="preserve"> </w:t>
            </w:r>
            <w:proofErr w:type="spellStart"/>
            <w:r w:rsidRPr="008F7480">
              <w:t>ké</w:t>
            </w:r>
            <w:proofErr w:type="spellEnd"/>
            <w:r w:rsidRPr="008F7480">
              <w:t xml:space="preserve"> sa. </w:t>
            </w:r>
            <w:proofErr w:type="spellStart"/>
            <w:r w:rsidRPr="008F7480">
              <w:t>Lò</w:t>
            </w:r>
            <w:proofErr w:type="spellEnd"/>
            <w:r w:rsidRPr="008F7480">
              <w:t xml:space="preserve"> i té </w:t>
            </w:r>
            <w:proofErr w:type="spellStart"/>
            <w:r w:rsidRPr="008F7480">
              <w:t>bòdi</w:t>
            </w:r>
            <w:proofErr w:type="spellEnd"/>
            <w:r w:rsidRPr="008F7480">
              <w:t xml:space="preserve"> midi </w:t>
            </w:r>
            <w:proofErr w:type="spellStart"/>
            <w:r w:rsidRPr="008F7480">
              <w:t>konsa</w:t>
            </w:r>
            <w:proofErr w:type="spellEnd"/>
            <w:r w:rsidRPr="008F7480">
              <w:t xml:space="preserve">, i té </w:t>
            </w:r>
            <w:proofErr w:type="spellStart"/>
            <w:r w:rsidRPr="008F7480">
              <w:t>swèf</w:t>
            </w:r>
            <w:proofErr w:type="spellEnd"/>
            <w:r w:rsidRPr="008F7480">
              <w:t xml:space="preserve"> </w:t>
            </w:r>
            <w:proofErr w:type="spellStart"/>
            <w:r w:rsidRPr="008F7480">
              <w:t>ankò</w:t>
            </w:r>
            <w:proofErr w:type="spellEnd"/>
            <w:r w:rsidRPr="008F7480">
              <w:t xml:space="preserve">, </w:t>
            </w:r>
            <w:proofErr w:type="spellStart"/>
            <w:r w:rsidRPr="008F7480">
              <w:t>so</w:t>
            </w:r>
            <w:proofErr w:type="spellEnd"/>
            <w:r w:rsidRPr="008F7480">
              <w:t xml:space="preserve"> </w:t>
            </w:r>
            <w:proofErr w:type="spellStart"/>
            <w:r w:rsidRPr="008F7480">
              <w:t>gorj</w:t>
            </w:r>
            <w:proofErr w:type="spellEnd"/>
            <w:r w:rsidRPr="008F7480">
              <w:t xml:space="preserve"> té </w:t>
            </w:r>
            <w:proofErr w:type="spellStart"/>
            <w:r w:rsidRPr="008F7480">
              <w:t>sèk</w:t>
            </w:r>
            <w:proofErr w:type="spellEnd"/>
            <w:r w:rsidRPr="008F7480">
              <w:t xml:space="preserve"> </w:t>
            </w:r>
            <w:proofErr w:type="spellStart"/>
            <w:r w:rsidRPr="008F7480">
              <w:t>kou</w:t>
            </w:r>
            <w:proofErr w:type="spellEnd"/>
            <w:r w:rsidRPr="008F7480">
              <w:t xml:space="preserve"> </w:t>
            </w:r>
            <w:proofErr w:type="spellStart"/>
            <w:r w:rsidRPr="008F7480">
              <w:t>roun</w:t>
            </w:r>
            <w:proofErr w:type="spellEnd"/>
            <w:r w:rsidRPr="008F7480">
              <w:t xml:space="preserve"> </w:t>
            </w:r>
            <w:proofErr w:type="spellStart"/>
            <w:r w:rsidRPr="008F7480">
              <w:t>latè</w:t>
            </w:r>
            <w:proofErr w:type="spellEnd"/>
            <w:r w:rsidRPr="008F7480">
              <w:t xml:space="preserve"> </w:t>
            </w:r>
            <w:proofErr w:type="spellStart"/>
            <w:r w:rsidRPr="008F7480">
              <w:t>ki</w:t>
            </w:r>
            <w:proofErr w:type="spellEnd"/>
            <w:r w:rsidRPr="008F7480">
              <w:t xml:space="preserve"> </w:t>
            </w:r>
            <w:proofErr w:type="spellStart"/>
            <w:r w:rsidRPr="008F7480">
              <w:t>pa</w:t>
            </w:r>
            <w:proofErr w:type="spellEnd"/>
            <w:r w:rsidRPr="008F7480">
              <w:t xml:space="preserve"> té </w:t>
            </w:r>
            <w:proofErr w:type="spellStart"/>
            <w:r w:rsidRPr="008F7480">
              <w:t>jen</w:t>
            </w:r>
            <w:proofErr w:type="spellEnd"/>
            <w:r w:rsidRPr="008F7480">
              <w:t xml:space="preserve"> </w:t>
            </w:r>
            <w:proofErr w:type="spellStart"/>
            <w:r w:rsidRPr="008F7480">
              <w:t>wè</w:t>
            </w:r>
            <w:proofErr w:type="spellEnd"/>
            <w:r w:rsidRPr="008F7480">
              <w:t xml:space="preserve"> </w:t>
            </w:r>
            <w:proofErr w:type="spellStart"/>
            <w:r w:rsidRPr="008F7480">
              <w:t>lapli</w:t>
            </w:r>
            <w:proofErr w:type="spellEnd"/>
            <w:r w:rsidRPr="008F7480">
              <w:t xml:space="preserve">, i té ka </w:t>
            </w:r>
            <w:proofErr w:type="spellStart"/>
            <w:r w:rsidRPr="008F7480">
              <w:t>pri</w:t>
            </w:r>
            <w:proofErr w:type="spellEnd"/>
            <w:r w:rsidRPr="008F7480">
              <w:t xml:space="preserve"> </w:t>
            </w:r>
          </w:p>
        </w:tc>
      </w:tr>
      <w:tr w:rsidR="005651D5" w:rsidRPr="009316C2">
        <w:tc>
          <w:tcPr>
            <w:tcW w:w="637" w:type="dxa"/>
          </w:tcPr>
          <w:p w:rsidR="005651D5" w:rsidRPr="008F7480" w:rsidRDefault="005651D5">
            <w:pPr>
              <w:numPr>
                <w:ilvl w:val="0"/>
                <w:numId w:val="12"/>
              </w:numPr>
              <w:tabs>
                <w:tab w:val="left" w:pos="142"/>
                <w:tab w:val="left" w:pos="284"/>
              </w:tabs>
            </w:pPr>
          </w:p>
        </w:tc>
        <w:tc>
          <w:tcPr>
            <w:tcW w:w="8574" w:type="dxa"/>
          </w:tcPr>
          <w:p w:rsidR="005651D5" w:rsidRPr="008F7480" w:rsidRDefault="005651D5">
            <w:pPr>
              <w:pStyle w:val="Corpsdetexte"/>
              <w:rPr>
                <w:lang w:val="de-DE"/>
              </w:rPr>
            </w:pPr>
            <w:r w:rsidRPr="008F7480">
              <w:tab/>
            </w:r>
            <w:r w:rsidRPr="008F7480">
              <w:rPr>
                <w:lang w:val="de-DE"/>
              </w:rPr>
              <w:t xml:space="preserve">Mi be e suku wan boto fu bai. Ma namo, a sama di mi be o bai a boto, taki mi fu fende baaw felifi gi en, fu a felifi a boto gi mi. Ne mi taki, ‘Aa, mi akisi a den wenkii te </w:t>
            </w:r>
          </w:p>
        </w:tc>
      </w:tr>
      <w:tr w:rsidR="005651D5" w:rsidRPr="008F7480">
        <w:tc>
          <w:tcPr>
            <w:tcW w:w="637" w:type="dxa"/>
          </w:tcPr>
          <w:p w:rsidR="005651D5" w:rsidRPr="008F7480" w:rsidRDefault="005651D5">
            <w:pPr>
              <w:numPr>
                <w:ilvl w:val="0"/>
                <w:numId w:val="12"/>
              </w:numPr>
              <w:tabs>
                <w:tab w:val="left" w:pos="142"/>
                <w:tab w:val="left" w:pos="284"/>
              </w:tabs>
              <w:rPr>
                <w:lang w:val="de-DE"/>
              </w:rPr>
            </w:pPr>
          </w:p>
        </w:tc>
        <w:tc>
          <w:tcPr>
            <w:tcW w:w="8574" w:type="dxa"/>
          </w:tcPr>
          <w:p w:rsidR="005651D5" w:rsidRPr="008F7480" w:rsidRDefault="005651D5">
            <w:pPr>
              <w:rPr>
                <w:lang w:val="en-GB"/>
              </w:rPr>
            </w:pPr>
            <w:r w:rsidRPr="008F7480">
              <w:rPr>
                <w:lang w:val="de-DE"/>
              </w:rPr>
              <w:t xml:space="preserve">yeej yooj yim ua. Kuv nyiam ua. Kuv tau nqe zog zoo thiab, tau txaus noj txaus huas Kuv pib thaum xya teev sawv ntxov txog thaum plaub teev tsaus ntuj. </w:t>
            </w:r>
            <w:proofErr w:type="spellStart"/>
            <w:r w:rsidRPr="008F7480">
              <w:t>Kuv</w:t>
            </w:r>
            <w:proofErr w:type="spellEnd"/>
            <w:r w:rsidRPr="008F7480">
              <w:t xml:space="preserve"> </w:t>
            </w:r>
            <w:proofErr w:type="spellStart"/>
            <w:r w:rsidRPr="008F7480">
              <w:t>ua</w:t>
            </w:r>
            <w:proofErr w:type="spellEnd"/>
            <w:r w:rsidRPr="008F7480">
              <w:t xml:space="preserve"> </w:t>
            </w:r>
            <w:proofErr w:type="spellStart"/>
            <w:r w:rsidRPr="008F7480">
              <w:t>tsib</w:t>
            </w:r>
            <w:proofErr w:type="spellEnd"/>
          </w:p>
        </w:tc>
      </w:tr>
      <w:tr w:rsidR="005651D5" w:rsidRPr="008F7480">
        <w:tc>
          <w:tcPr>
            <w:tcW w:w="637" w:type="dxa"/>
          </w:tcPr>
          <w:p w:rsidR="005651D5" w:rsidRPr="008F7480" w:rsidRDefault="005651D5">
            <w:pPr>
              <w:numPr>
                <w:ilvl w:val="0"/>
                <w:numId w:val="12"/>
              </w:numPr>
              <w:tabs>
                <w:tab w:val="left" w:pos="142"/>
                <w:tab w:val="left" w:pos="284"/>
              </w:tabs>
            </w:pPr>
          </w:p>
        </w:tc>
        <w:tc>
          <w:tcPr>
            <w:tcW w:w="8574" w:type="dxa"/>
          </w:tcPr>
          <w:p w:rsidR="005651D5" w:rsidRPr="008F7480" w:rsidRDefault="005651D5">
            <w:pPr>
              <w:pStyle w:val="Corpsdetexte"/>
              <w:rPr>
                <w:lang w:val="en-GB"/>
              </w:rPr>
            </w:pPr>
            <w:r w:rsidRPr="008F7480">
              <w:rPr>
                <w:lang w:val="de-DE"/>
              </w:rPr>
              <w:t xml:space="preserve">mi weli, mi a fende felifi ye, baala’. Ma namo namo, na baaw felifi mi be mu fende. Ne mi suku te, ne mi fende a baaw felifi. Ne mi gi a sama di be o mele a boto gi mi. </w:t>
            </w:r>
            <w:r w:rsidRPr="008F7480">
              <w:t xml:space="preserve">Ne a </w:t>
            </w:r>
          </w:p>
        </w:tc>
      </w:tr>
    </w:tbl>
    <w:p w:rsidR="005651D5" w:rsidRPr="008F7480" w:rsidRDefault="005651D5">
      <w:pPr>
        <w:pStyle w:val="PuceMC1"/>
      </w:pPr>
    </w:p>
    <w:p w:rsidR="005651D5" w:rsidRPr="008F7480" w:rsidRDefault="001224FB">
      <w:pPr>
        <w:pStyle w:val="PuceMC1"/>
        <w:rPr>
          <w:b/>
          <w:bCs/>
          <w:sz w:val="28"/>
          <w:lang w:val="en-GB"/>
        </w:rPr>
      </w:pPr>
      <w:proofErr w:type="spellStart"/>
      <w:r w:rsidRPr="008F7480">
        <w:rPr>
          <w:rFonts w:ascii="Sylfaen" w:hAnsi="Sylfaen"/>
          <w:b/>
          <w:bCs/>
          <w:sz w:val="28"/>
          <w:lang w:val="en-GB"/>
        </w:rPr>
        <w:t>Առաջադրանք</w:t>
      </w:r>
      <w:proofErr w:type="spellEnd"/>
      <w:r w:rsidRPr="008F7480">
        <w:rPr>
          <w:rFonts w:ascii="Sylfaen" w:hAnsi="Sylfaen"/>
          <w:b/>
          <w:bCs/>
          <w:sz w:val="28"/>
          <w:lang w:val="en-GB"/>
        </w:rPr>
        <w:t xml:space="preserve"> 3</w:t>
      </w:r>
      <w:r w:rsidR="005651D5" w:rsidRPr="008F7480">
        <w:rPr>
          <w:b/>
          <w:bCs/>
          <w:sz w:val="28"/>
          <w:lang w:val="en-GB"/>
        </w:rPr>
        <w:t xml:space="preserve">: </w:t>
      </w:r>
    </w:p>
    <w:p w:rsidR="005651D5" w:rsidRPr="008F7480" w:rsidRDefault="001224FB">
      <w:pPr>
        <w:pStyle w:val="PuceMC1"/>
        <w:jc w:val="both"/>
        <w:rPr>
          <w:lang w:val="en-GB"/>
        </w:rPr>
      </w:pPr>
      <w:proofErr w:type="spellStart"/>
      <w:r w:rsidRPr="008F7480">
        <w:rPr>
          <w:rFonts w:ascii="Sylfaen" w:hAnsi="Sylfaen"/>
          <w:lang w:val="en-GB"/>
        </w:rPr>
        <w:t>Այս</w:t>
      </w:r>
      <w:proofErr w:type="spellEnd"/>
      <w:r w:rsidRPr="008F7480">
        <w:rPr>
          <w:rFonts w:ascii="Sylfaen" w:hAnsi="Sylfaen"/>
          <w:lang w:val="en-GB"/>
        </w:rPr>
        <w:t xml:space="preserve"> </w:t>
      </w:r>
      <w:proofErr w:type="spellStart"/>
      <w:r w:rsidRPr="008F7480">
        <w:rPr>
          <w:rFonts w:ascii="Sylfaen" w:hAnsi="Sylfaen"/>
          <w:lang w:val="en-GB"/>
        </w:rPr>
        <w:t>երեք</w:t>
      </w:r>
      <w:proofErr w:type="spellEnd"/>
      <w:r w:rsidRPr="008F7480">
        <w:rPr>
          <w:rFonts w:ascii="Sylfaen" w:hAnsi="Sylfaen"/>
          <w:lang w:val="en-GB"/>
        </w:rPr>
        <w:t xml:space="preserve"> </w:t>
      </w:r>
      <w:proofErr w:type="spellStart"/>
      <w:r w:rsidRPr="008F7480">
        <w:rPr>
          <w:rFonts w:ascii="Sylfaen" w:hAnsi="Sylfaen"/>
          <w:lang w:val="en-GB"/>
        </w:rPr>
        <w:t>լեզուներից</w:t>
      </w:r>
      <w:proofErr w:type="spellEnd"/>
      <w:r w:rsidRPr="008F7480">
        <w:rPr>
          <w:rFonts w:ascii="Sylfaen" w:hAnsi="Sylfaen"/>
          <w:lang w:val="en-GB"/>
        </w:rPr>
        <w:t xml:space="preserve"> </w:t>
      </w:r>
      <w:proofErr w:type="spellStart"/>
      <w:r w:rsidRPr="008F7480">
        <w:rPr>
          <w:rFonts w:ascii="Sylfaen" w:hAnsi="Sylfaen"/>
          <w:lang w:val="en-GB"/>
        </w:rPr>
        <w:t>երկուսը</w:t>
      </w:r>
      <w:proofErr w:type="spellEnd"/>
      <w:r w:rsidRPr="008F7480">
        <w:rPr>
          <w:rFonts w:ascii="Sylfaen" w:hAnsi="Sylfaen"/>
          <w:lang w:val="en-GB"/>
        </w:rPr>
        <w:t xml:space="preserve"> </w:t>
      </w:r>
      <w:proofErr w:type="spellStart"/>
      <w:r w:rsidRPr="008F7480">
        <w:rPr>
          <w:rFonts w:ascii="Sylfaen" w:hAnsi="Sylfaen"/>
          <w:lang w:val="en-GB"/>
        </w:rPr>
        <w:t>մոտ</w:t>
      </w:r>
      <w:proofErr w:type="spellEnd"/>
      <w:r w:rsidRPr="008F7480">
        <w:rPr>
          <w:rFonts w:ascii="Sylfaen" w:hAnsi="Sylfaen"/>
          <w:lang w:val="en-GB"/>
        </w:rPr>
        <w:t xml:space="preserve"> </w:t>
      </w:r>
      <w:proofErr w:type="spellStart"/>
      <w:r w:rsidRPr="008F7480">
        <w:rPr>
          <w:rFonts w:ascii="Sylfaen" w:hAnsi="Sylfaen"/>
          <w:lang w:val="en-GB"/>
        </w:rPr>
        <w:t>են</w:t>
      </w:r>
      <w:proofErr w:type="spellEnd"/>
      <w:r w:rsidRPr="008F7480">
        <w:rPr>
          <w:rFonts w:ascii="Sylfaen" w:hAnsi="Sylfaen"/>
          <w:lang w:val="en-GB"/>
        </w:rPr>
        <w:t xml:space="preserve"> </w:t>
      </w:r>
      <w:proofErr w:type="spellStart"/>
      <w:r w:rsidRPr="008F7480">
        <w:rPr>
          <w:rFonts w:ascii="Sylfaen" w:hAnsi="Sylfaen"/>
          <w:lang w:val="en-GB"/>
        </w:rPr>
        <w:t>մի</w:t>
      </w:r>
      <w:proofErr w:type="spellEnd"/>
      <w:r w:rsidRPr="008F7480">
        <w:rPr>
          <w:rFonts w:ascii="Sylfaen" w:hAnsi="Sylfaen"/>
          <w:lang w:val="en-GB"/>
        </w:rPr>
        <w:t xml:space="preserve"> </w:t>
      </w:r>
      <w:proofErr w:type="spellStart"/>
      <w:r w:rsidRPr="008F7480">
        <w:rPr>
          <w:rFonts w:ascii="Sylfaen" w:hAnsi="Sylfaen"/>
          <w:lang w:val="en-GB"/>
        </w:rPr>
        <w:t>եվրոպական</w:t>
      </w:r>
      <w:proofErr w:type="spellEnd"/>
      <w:r w:rsidRPr="008F7480">
        <w:rPr>
          <w:rFonts w:ascii="Sylfaen" w:hAnsi="Sylfaen"/>
          <w:lang w:val="en-GB"/>
        </w:rPr>
        <w:t xml:space="preserve"> </w:t>
      </w:r>
      <w:proofErr w:type="spellStart"/>
      <w:r w:rsidRPr="008F7480">
        <w:rPr>
          <w:rFonts w:ascii="Sylfaen" w:hAnsi="Sylfaen"/>
          <w:lang w:val="en-GB"/>
        </w:rPr>
        <w:t>լեզվի</w:t>
      </w:r>
      <w:proofErr w:type="spellEnd"/>
      <w:r w:rsidRPr="008F7480">
        <w:rPr>
          <w:rFonts w:ascii="Sylfaen" w:hAnsi="Sylfaen"/>
          <w:lang w:val="en-GB"/>
        </w:rPr>
        <w:t xml:space="preserve"> </w:t>
      </w:r>
      <w:r w:rsidR="005651D5" w:rsidRPr="008F7480">
        <w:rPr>
          <w:lang w:val="en-GB"/>
        </w:rPr>
        <w:t>(</w:t>
      </w:r>
      <w:proofErr w:type="spellStart"/>
      <w:r w:rsidR="003A0CF9" w:rsidRPr="008F7480">
        <w:rPr>
          <w:rFonts w:ascii="Sylfaen" w:hAnsi="Sylfaen"/>
          <w:lang w:val="en-GB"/>
        </w:rPr>
        <w:t>ընդ</w:t>
      </w:r>
      <w:proofErr w:type="spellEnd"/>
      <w:r w:rsidR="003A0CF9" w:rsidRPr="008F7480">
        <w:rPr>
          <w:rFonts w:ascii="Sylfaen" w:hAnsi="Sylfaen"/>
          <w:lang w:val="en-GB"/>
        </w:rPr>
        <w:t xml:space="preserve"> </w:t>
      </w:r>
      <w:proofErr w:type="spellStart"/>
      <w:r w:rsidR="003A0CF9" w:rsidRPr="008F7480">
        <w:rPr>
          <w:rFonts w:ascii="Sylfaen" w:hAnsi="Sylfaen"/>
          <w:lang w:val="en-GB"/>
        </w:rPr>
        <w:t>որում</w:t>
      </w:r>
      <w:proofErr w:type="spellEnd"/>
      <w:r w:rsidR="003A0CF9" w:rsidRPr="008F7480">
        <w:rPr>
          <w:rFonts w:ascii="Sylfaen" w:hAnsi="Sylfaen"/>
          <w:lang w:val="en-GB"/>
        </w:rPr>
        <w:t xml:space="preserve">, </w:t>
      </w:r>
      <w:proofErr w:type="spellStart"/>
      <w:r w:rsidRPr="008F7480">
        <w:rPr>
          <w:rFonts w:ascii="Sylfaen" w:hAnsi="Sylfaen"/>
          <w:lang w:val="en-GB"/>
        </w:rPr>
        <w:t>յուրաքանչյուրը</w:t>
      </w:r>
      <w:proofErr w:type="spellEnd"/>
      <w:r w:rsidRPr="008F7480">
        <w:rPr>
          <w:rFonts w:ascii="Sylfaen" w:hAnsi="Sylfaen"/>
          <w:lang w:val="en-GB"/>
        </w:rPr>
        <w:t xml:space="preserve"> </w:t>
      </w:r>
      <w:proofErr w:type="spellStart"/>
      <w:r w:rsidRPr="008F7480">
        <w:rPr>
          <w:rFonts w:ascii="Sylfaen" w:hAnsi="Sylfaen"/>
          <w:lang w:val="en-GB"/>
        </w:rPr>
        <w:t>հարաբերակցվում</w:t>
      </w:r>
      <w:proofErr w:type="spellEnd"/>
      <w:r w:rsidRPr="008F7480">
        <w:rPr>
          <w:rFonts w:ascii="Sylfaen" w:hAnsi="Sylfaen"/>
          <w:lang w:val="en-GB"/>
        </w:rPr>
        <w:t xml:space="preserve"> է </w:t>
      </w:r>
      <w:proofErr w:type="spellStart"/>
      <w:r w:rsidRPr="008F7480">
        <w:rPr>
          <w:rFonts w:ascii="Sylfaen" w:hAnsi="Sylfaen"/>
          <w:lang w:val="en-GB"/>
        </w:rPr>
        <w:t>առանձին</w:t>
      </w:r>
      <w:proofErr w:type="spellEnd"/>
      <w:r w:rsidRPr="008F7480">
        <w:rPr>
          <w:rFonts w:ascii="Sylfaen" w:hAnsi="Sylfaen"/>
          <w:lang w:val="en-GB"/>
        </w:rPr>
        <w:t xml:space="preserve"> </w:t>
      </w:r>
      <w:proofErr w:type="spellStart"/>
      <w:r w:rsidRPr="008F7480">
        <w:rPr>
          <w:rFonts w:ascii="Sylfaen" w:hAnsi="Sylfaen"/>
          <w:lang w:val="en-GB"/>
        </w:rPr>
        <w:t>եվրոպական</w:t>
      </w:r>
      <w:proofErr w:type="spellEnd"/>
      <w:r w:rsidRPr="008F7480">
        <w:rPr>
          <w:rFonts w:ascii="Sylfaen" w:hAnsi="Sylfaen"/>
          <w:lang w:val="en-GB"/>
        </w:rPr>
        <w:t xml:space="preserve"> </w:t>
      </w:r>
      <w:proofErr w:type="spellStart"/>
      <w:r w:rsidRPr="008F7480">
        <w:rPr>
          <w:rFonts w:ascii="Sylfaen" w:hAnsi="Sylfaen"/>
          <w:lang w:val="en-GB"/>
        </w:rPr>
        <w:t>լեզվի</w:t>
      </w:r>
      <w:proofErr w:type="spellEnd"/>
      <w:r w:rsidR="003A0CF9" w:rsidRPr="008F7480">
        <w:rPr>
          <w:rFonts w:ascii="Sylfaen" w:hAnsi="Sylfaen"/>
          <w:lang w:val="en-GB"/>
        </w:rPr>
        <w:t xml:space="preserve"> </w:t>
      </w:r>
      <w:proofErr w:type="spellStart"/>
      <w:r w:rsidR="003A0CF9" w:rsidRPr="008F7480">
        <w:rPr>
          <w:rFonts w:ascii="Sylfaen" w:hAnsi="Sylfaen"/>
          <w:lang w:val="en-GB"/>
        </w:rPr>
        <w:t>հետ</w:t>
      </w:r>
      <w:proofErr w:type="spellEnd"/>
      <w:r w:rsidRPr="008F7480">
        <w:rPr>
          <w:lang w:val="en-GB"/>
        </w:rPr>
        <w:t xml:space="preserve">): </w:t>
      </w:r>
      <w:r w:rsidR="005651D5" w:rsidRPr="008F7480">
        <w:rPr>
          <w:lang w:val="en-GB"/>
        </w:rPr>
        <w:t xml:space="preserve"> </w:t>
      </w:r>
      <w:proofErr w:type="spellStart"/>
      <w:r w:rsidRPr="008F7480">
        <w:rPr>
          <w:rFonts w:ascii="Sylfaen" w:hAnsi="Sylfaen"/>
          <w:lang w:val="en-GB"/>
        </w:rPr>
        <w:t>Փորձեք</w:t>
      </w:r>
      <w:proofErr w:type="spellEnd"/>
      <w:r w:rsidRPr="008F7480">
        <w:rPr>
          <w:rFonts w:ascii="Sylfaen" w:hAnsi="Sylfaen"/>
          <w:lang w:val="en-GB"/>
        </w:rPr>
        <w:t xml:space="preserve"> </w:t>
      </w:r>
      <w:proofErr w:type="spellStart"/>
      <w:r w:rsidRPr="008F7480">
        <w:rPr>
          <w:rFonts w:ascii="Sylfaen" w:hAnsi="Sylfaen"/>
          <w:lang w:val="en-GB"/>
        </w:rPr>
        <w:t>գտնել</w:t>
      </w:r>
      <w:proofErr w:type="spellEnd"/>
      <w:r w:rsidRPr="008F7480">
        <w:rPr>
          <w:rFonts w:ascii="Sylfaen" w:hAnsi="Sylfaen"/>
          <w:lang w:val="en-GB"/>
        </w:rPr>
        <w:t xml:space="preserve"> </w:t>
      </w:r>
      <w:proofErr w:type="spellStart"/>
      <w:r w:rsidRPr="008F7480">
        <w:rPr>
          <w:rFonts w:ascii="Sylfaen" w:hAnsi="Sylfaen"/>
          <w:lang w:val="en-GB"/>
        </w:rPr>
        <w:t>այդ</w:t>
      </w:r>
      <w:proofErr w:type="spellEnd"/>
      <w:r w:rsidRPr="008F7480">
        <w:rPr>
          <w:rFonts w:ascii="Sylfaen" w:hAnsi="Sylfaen"/>
          <w:lang w:val="en-GB"/>
        </w:rPr>
        <w:t xml:space="preserve"> </w:t>
      </w:r>
      <w:proofErr w:type="spellStart"/>
      <w:r w:rsidRPr="008F7480">
        <w:rPr>
          <w:rFonts w:ascii="Sylfaen" w:hAnsi="Sylfaen"/>
          <w:lang w:val="en-GB"/>
        </w:rPr>
        <w:t>լեզուները</w:t>
      </w:r>
      <w:proofErr w:type="spellEnd"/>
      <w:r w:rsidRPr="008F7480">
        <w:rPr>
          <w:rFonts w:ascii="Sylfaen" w:hAnsi="Sylfaen"/>
          <w:lang w:val="en-GB"/>
        </w:rPr>
        <w:t xml:space="preserve"> և </w:t>
      </w:r>
      <w:proofErr w:type="spellStart"/>
      <w:r w:rsidRPr="008F7480">
        <w:rPr>
          <w:rFonts w:ascii="Sylfaen" w:hAnsi="Sylfaen"/>
          <w:lang w:val="en-GB"/>
        </w:rPr>
        <w:t>ասել</w:t>
      </w:r>
      <w:proofErr w:type="spellEnd"/>
      <w:r w:rsidRPr="008F7480">
        <w:rPr>
          <w:rFonts w:ascii="Sylfaen" w:hAnsi="Sylfaen"/>
          <w:lang w:val="en-GB"/>
        </w:rPr>
        <w:t xml:space="preserve">, </w:t>
      </w:r>
      <w:proofErr w:type="spellStart"/>
      <w:r w:rsidRPr="008F7480">
        <w:rPr>
          <w:rFonts w:ascii="Sylfaen" w:hAnsi="Sylfaen"/>
          <w:lang w:val="en-GB"/>
        </w:rPr>
        <w:t>թե</w:t>
      </w:r>
      <w:proofErr w:type="spellEnd"/>
      <w:r w:rsidR="003A0CF9" w:rsidRPr="008F7480">
        <w:rPr>
          <w:rFonts w:ascii="Sylfaen" w:hAnsi="Sylfaen"/>
          <w:lang w:val="en-GB"/>
        </w:rPr>
        <w:t xml:space="preserve"> </w:t>
      </w:r>
      <w:proofErr w:type="spellStart"/>
      <w:r w:rsidR="003A0CF9" w:rsidRPr="008F7480">
        <w:rPr>
          <w:rFonts w:ascii="Sylfaen" w:hAnsi="Sylfaen"/>
          <w:lang w:val="en-GB"/>
        </w:rPr>
        <w:t>որ</w:t>
      </w:r>
      <w:proofErr w:type="spellEnd"/>
      <w:r w:rsidR="003A0CF9" w:rsidRPr="008F7480">
        <w:rPr>
          <w:rFonts w:ascii="Sylfaen" w:hAnsi="Sylfaen"/>
          <w:lang w:val="en-GB"/>
        </w:rPr>
        <w:t xml:space="preserve"> </w:t>
      </w:r>
      <w:proofErr w:type="spellStart"/>
      <w:r w:rsidR="003A0CF9" w:rsidRPr="008F7480">
        <w:rPr>
          <w:rFonts w:ascii="Sylfaen" w:hAnsi="Sylfaen"/>
          <w:lang w:val="en-GB"/>
        </w:rPr>
        <w:t>լեզվի</w:t>
      </w:r>
      <w:proofErr w:type="spellEnd"/>
      <w:r w:rsidR="003A0CF9" w:rsidRPr="008F7480">
        <w:rPr>
          <w:rFonts w:ascii="Sylfaen" w:hAnsi="Sylfaen"/>
          <w:lang w:val="en-GB"/>
        </w:rPr>
        <w:t xml:space="preserve"> </w:t>
      </w:r>
      <w:proofErr w:type="spellStart"/>
      <w:r w:rsidR="003A0CF9" w:rsidRPr="008F7480">
        <w:rPr>
          <w:rFonts w:ascii="Sylfaen" w:hAnsi="Sylfaen"/>
          <w:lang w:val="en-GB"/>
        </w:rPr>
        <w:t>հետ</w:t>
      </w:r>
      <w:proofErr w:type="spellEnd"/>
      <w:r w:rsidRPr="008F7480">
        <w:rPr>
          <w:rFonts w:ascii="Sylfaen" w:hAnsi="Sylfaen"/>
          <w:lang w:val="en-GB"/>
        </w:rPr>
        <w:t xml:space="preserve"> </w:t>
      </w:r>
      <w:proofErr w:type="spellStart"/>
      <w:r w:rsidRPr="008F7480">
        <w:rPr>
          <w:rFonts w:ascii="Sylfaen" w:hAnsi="Sylfaen"/>
          <w:lang w:val="en-GB"/>
        </w:rPr>
        <w:t>են</w:t>
      </w:r>
      <w:proofErr w:type="spellEnd"/>
      <w:r w:rsidRPr="008F7480">
        <w:rPr>
          <w:rFonts w:ascii="Sylfaen" w:hAnsi="Sylfaen"/>
          <w:lang w:val="en-GB"/>
        </w:rPr>
        <w:t xml:space="preserve"> </w:t>
      </w:r>
      <w:proofErr w:type="spellStart"/>
      <w:r w:rsidRPr="008F7480">
        <w:rPr>
          <w:rFonts w:ascii="Sylfaen" w:hAnsi="Sylfaen"/>
          <w:lang w:val="en-GB"/>
        </w:rPr>
        <w:t>դրանք</w:t>
      </w:r>
      <w:proofErr w:type="spellEnd"/>
      <w:r w:rsidRPr="008F7480">
        <w:rPr>
          <w:rFonts w:ascii="Sylfaen" w:hAnsi="Sylfaen"/>
          <w:lang w:val="en-GB"/>
        </w:rPr>
        <w:t xml:space="preserve"> </w:t>
      </w:r>
      <w:proofErr w:type="spellStart"/>
      <w:r w:rsidRPr="008F7480">
        <w:rPr>
          <w:rFonts w:ascii="Sylfaen" w:hAnsi="Sylfaen"/>
          <w:lang w:val="en-GB"/>
        </w:rPr>
        <w:t>հարաբերակցվում</w:t>
      </w:r>
      <w:proofErr w:type="spellEnd"/>
      <w:r w:rsidRPr="008F7480">
        <w:rPr>
          <w:rFonts w:ascii="Sylfaen" w:hAnsi="Sylfaen"/>
          <w:lang w:val="en-GB"/>
        </w:rPr>
        <w:t>:</w:t>
      </w:r>
    </w:p>
    <w:p w:rsidR="005651D5" w:rsidRPr="008F7480" w:rsidRDefault="001224FB">
      <w:pPr>
        <w:pStyle w:val="PuceMC1"/>
        <w:rPr>
          <w:b/>
          <w:bCs/>
          <w:lang w:val="en-GB"/>
        </w:rPr>
      </w:pPr>
      <w:proofErr w:type="spellStart"/>
      <w:r w:rsidRPr="008F7480">
        <w:rPr>
          <w:rFonts w:ascii="Sylfaen" w:hAnsi="Sylfaen"/>
          <w:b/>
          <w:bCs/>
          <w:lang w:val="en-GB"/>
        </w:rPr>
        <w:t>Աղյուսակ</w:t>
      </w:r>
      <w:proofErr w:type="spellEnd"/>
      <w:r w:rsidRPr="008F7480">
        <w:rPr>
          <w:rFonts w:ascii="Sylfaen" w:hAnsi="Sylfaen"/>
          <w:b/>
          <w:bCs/>
          <w:lang w:val="en-GB"/>
        </w:rPr>
        <w:t xml:space="preserve"> </w:t>
      </w:r>
      <w:proofErr w:type="spellStart"/>
      <w:r w:rsidRPr="008F7480">
        <w:rPr>
          <w:rFonts w:ascii="Sylfaen" w:hAnsi="Sylfaen"/>
          <w:b/>
          <w:bCs/>
          <w:lang w:val="en-GB"/>
        </w:rPr>
        <w:t>պատասխանների</w:t>
      </w:r>
      <w:proofErr w:type="spellEnd"/>
      <w:r w:rsidRPr="008F7480">
        <w:rPr>
          <w:rFonts w:ascii="Sylfaen" w:hAnsi="Sylfaen"/>
          <w:b/>
          <w:bCs/>
          <w:lang w:val="en-GB"/>
        </w:rPr>
        <w:t xml:space="preserve"> </w:t>
      </w:r>
      <w:proofErr w:type="spellStart"/>
      <w:r w:rsidRPr="008F7480">
        <w:rPr>
          <w:rFonts w:ascii="Sylfaen" w:hAnsi="Sylfaen"/>
          <w:b/>
          <w:bCs/>
          <w:lang w:val="en-GB"/>
        </w:rPr>
        <w:t>համար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0"/>
        <w:gridCol w:w="3650"/>
      </w:tblGrid>
      <w:tr w:rsidR="005651D5" w:rsidRPr="008F7480" w:rsidTr="0007032E">
        <w:tc>
          <w:tcPr>
            <w:tcW w:w="3650" w:type="dxa"/>
            <w:shd w:val="clear" w:color="auto" w:fill="C6D9F1"/>
          </w:tcPr>
          <w:p w:rsidR="005651D5" w:rsidRPr="008F7480" w:rsidRDefault="001224FB">
            <w:pPr>
              <w:pStyle w:val="PuceMC1"/>
              <w:jc w:val="center"/>
              <w:rPr>
                <w:rFonts w:ascii="Sylfaen" w:hAnsi="Sylfaen"/>
                <w:b/>
                <w:bCs/>
                <w:lang w:val="en-GB"/>
              </w:rPr>
            </w:pPr>
            <w:proofErr w:type="spellStart"/>
            <w:r w:rsidRPr="008F7480">
              <w:rPr>
                <w:rFonts w:ascii="Sylfaen" w:hAnsi="Sylfaen"/>
                <w:b/>
                <w:bCs/>
                <w:lang w:val="en-GB"/>
              </w:rPr>
              <w:t>Լեզվի</w:t>
            </w:r>
            <w:proofErr w:type="spellEnd"/>
            <w:r w:rsidRPr="008F7480">
              <w:rPr>
                <w:rFonts w:ascii="Sylfaen" w:hAnsi="Sylfaen"/>
                <w:b/>
                <w:bCs/>
                <w:lang w:val="en-GB"/>
              </w:rPr>
              <w:t xml:space="preserve"> </w:t>
            </w:r>
            <w:proofErr w:type="spellStart"/>
            <w:r w:rsidRPr="008F7480">
              <w:rPr>
                <w:rFonts w:ascii="Sylfaen" w:hAnsi="Sylfaen"/>
                <w:b/>
                <w:bCs/>
                <w:lang w:val="en-GB"/>
              </w:rPr>
              <w:t>անվանումը</w:t>
            </w:r>
            <w:proofErr w:type="spellEnd"/>
          </w:p>
        </w:tc>
        <w:tc>
          <w:tcPr>
            <w:tcW w:w="3650" w:type="dxa"/>
            <w:shd w:val="clear" w:color="auto" w:fill="C6D9F1"/>
          </w:tcPr>
          <w:p w:rsidR="005651D5" w:rsidRPr="008F7480" w:rsidRDefault="001224FB">
            <w:pPr>
              <w:pStyle w:val="PuceMC1"/>
              <w:jc w:val="center"/>
              <w:rPr>
                <w:rFonts w:ascii="Sylfaen" w:hAnsi="Sylfaen"/>
                <w:b/>
                <w:bCs/>
                <w:lang w:val="en-GB"/>
              </w:rPr>
            </w:pPr>
            <w:proofErr w:type="spellStart"/>
            <w:r w:rsidRPr="008F7480">
              <w:rPr>
                <w:rFonts w:ascii="Sylfaen" w:hAnsi="Sylfaen"/>
                <w:b/>
                <w:bCs/>
                <w:lang w:val="en-GB"/>
              </w:rPr>
              <w:t>Հարաբերակցվում</w:t>
            </w:r>
            <w:proofErr w:type="spellEnd"/>
            <w:r w:rsidRPr="008F7480">
              <w:rPr>
                <w:rFonts w:ascii="Sylfaen" w:hAnsi="Sylfaen"/>
                <w:b/>
                <w:bCs/>
                <w:lang w:val="en-GB"/>
              </w:rPr>
              <w:t xml:space="preserve"> է...</w:t>
            </w:r>
          </w:p>
        </w:tc>
      </w:tr>
      <w:tr w:rsidR="005651D5" w:rsidRPr="008F7480">
        <w:tc>
          <w:tcPr>
            <w:tcW w:w="3650" w:type="dxa"/>
          </w:tcPr>
          <w:p w:rsidR="005651D5" w:rsidRPr="008F7480" w:rsidRDefault="005651D5">
            <w:pPr>
              <w:pStyle w:val="PuceMC1"/>
              <w:rPr>
                <w:lang w:val="en-GB"/>
              </w:rPr>
            </w:pPr>
          </w:p>
        </w:tc>
        <w:tc>
          <w:tcPr>
            <w:tcW w:w="3650" w:type="dxa"/>
          </w:tcPr>
          <w:p w:rsidR="005651D5" w:rsidRPr="008F7480" w:rsidRDefault="005651D5">
            <w:pPr>
              <w:pStyle w:val="PuceMC1"/>
              <w:rPr>
                <w:lang w:val="en-GB"/>
              </w:rPr>
            </w:pPr>
          </w:p>
        </w:tc>
      </w:tr>
      <w:tr w:rsidR="005651D5" w:rsidRPr="008F7480">
        <w:tc>
          <w:tcPr>
            <w:tcW w:w="3650" w:type="dxa"/>
          </w:tcPr>
          <w:p w:rsidR="005651D5" w:rsidRPr="008F7480" w:rsidRDefault="005651D5">
            <w:pPr>
              <w:pStyle w:val="PuceMC1"/>
              <w:rPr>
                <w:lang w:val="en-GB"/>
              </w:rPr>
            </w:pPr>
          </w:p>
        </w:tc>
        <w:tc>
          <w:tcPr>
            <w:tcW w:w="3650" w:type="dxa"/>
          </w:tcPr>
          <w:p w:rsidR="005651D5" w:rsidRPr="008F7480" w:rsidRDefault="005651D5">
            <w:pPr>
              <w:pStyle w:val="PuceMC1"/>
              <w:rPr>
                <w:lang w:val="en-GB"/>
              </w:rPr>
            </w:pPr>
          </w:p>
        </w:tc>
      </w:tr>
    </w:tbl>
    <w:p w:rsidR="00146AB8" w:rsidRPr="008F7480" w:rsidRDefault="00146AB8">
      <w:pPr>
        <w:pStyle w:val="PuceMC1"/>
        <w:rPr>
          <w:lang w:val="en-GB"/>
        </w:rPr>
      </w:pPr>
    </w:p>
    <w:p w:rsidR="00146AB8" w:rsidRPr="008F7480" w:rsidRDefault="001224FB" w:rsidP="00146AB8">
      <w:pPr>
        <w:pStyle w:val="PuceMC1"/>
        <w:rPr>
          <w:b/>
          <w:bCs/>
          <w:sz w:val="28"/>
          <w:lang w:val="en-GB"/>
        </w:rPr>
      </w:pPr>
      <w:proofErr w:type="spellStart"/>
      <w:r w:rsidRPr="008F7480">
        <w:rPr>
          <w:rFonts w:ascii="Sylfaen" w:hAnsi="Sylfaen"/>
          <w:b/>
          <w:bCs/>
          <w:sz w:val="28"/>
          <w:lang w:val="en-GB"/>
        </w:rPr>
        <w:t>Առաջադրանք</w:t>
      </w:r>
      <w:proofErr w:type="spellEnd"/>
      <w:r w:rsidRPr="008F7480">
        <w:rPr>
          <w:rFonts w:ascii="Sylfaen" w:hAnsi="Sylfaen"/>
          <w:b/>
          <w:bCs/>
          <w:sz w:val="28"/>
          <w:lang w:val="en-GB"/>
        </w:rPr>
        <w:t xml:space="preserve"> 4</w:t>
      </w:r>
      <w:r w:rsidR="00146AB8" w:rsidRPr="008F7480">
        <w:rPr>
          <w:b/>
          <w:bCs/>
          <w:sz w:val="28"/>
          <w:lang w:val="en-GB"/>
        </w:rPr>
        <w:t xml:space="preserve">: </w:t>
      </w:r>
    </w:p>
    <w:p w:rsidR="001224FB" w:rsidRPr="008F7480" w:rsidRDefault="001224FB" w:rsidP="00146AB8">
      <w:pPr>
        <w:rPr>
          <w:rFonts w:ascii="Sylfaen" w:hAnsi="Sylfaen"/>
          <w:lang w:val="en-GB"/>
        </w:rPr>
      </w:pPr>
      <w:proofErr w:type="spellStart"/>
      <w:r w:rsidRPr="008F7480">
        <w:rPr>
          <w:rFonts w:ascii="Sylfaen" w:hAnsi="Sylfaen"/>
          <w:lang w:val="en-GB"/>
        </w:rPr>
        <w:t>Առաջին</w:t>
      </w:r>
      <w:proofErr w:type="spellEnd"/>
      <w:r w:rsidRPr="008F7480">
        <w:rPr>
          <w:rFonts w:ascii="Sylfaen" w:hAnsi="Sylfaen"/>
          <w:lang w:val="en-GB"/>
        </w:rPr>
        <w:t xml:space="preserve"> </w:t>
      </w:r>
      <w:proofErr w:type="spellStart"/>
      <w:r w:rsidRPr="008F7480">
        <w:rPr>
          <w:rFonts w:ascii="Sylfaen" w:hAnsi="Sylfaen"/>
          <w:lang w:val="en-GB"/>
        </w:rPr>
        <w:t>երկու</w:t>
      </w:r>
      <w:proofErr w:type="spellEnd"/>
      <w:r w:rsidRPr="008F7480">
        <w:rPr>
          <w:rFonts w:ascii="Sylfaen" w:hAnsi="Sylfaen"/>
          <w:lang w:val="en-GB"/>
        </w:rPr>
        <w:t xml:space="preserve"> </w:t>
      </w:r>
      <w:proofErr w:type="spellStart"/>
      <w:r w:rsidRPr="008F7480">
        <w:rPr>
          <w:rFonts w:ascii="Sylfaen" w:hAnsi="Sylfaen"/>
          <w:lang w:val="en-GB"/>
        </w:rPr>
        <w:t>առաջադրանքները</w:t>
      </w:r>
      <w:proofErr w:type="spellEnd"/>
      <w:r w:rsidRPr="008F7480">
        <w:rPr>
          <w:rFonts w:ascii="Sylfaen" w:hAnsi="Sylfaen"/>
          <w:lang w:val="en-GB"/>
        </w:rPr>
        <w:t xml:space="preserve"> </w:t>
      </w:r>
      <w:proofErr w:type="spellStart"/>
      <w:r w:rsidRPr="008F7480">
        <w:rPr>
          <w:rFonts w:ascii="Sylfaen" w:hAnsi="Sylfaen"/>
          <w:lang w:val="en-GB"/>
        </w:rPr>
        <w:t>կատարելիս</w:t>
      </w:r>
      <w:proofErr w:type="spellEnd"/>
      <w:r w:rsidRPr="008F7480">
        <w:rPr>
          <w:rFonts w:ascii="Sylfaen" w:hAnsi="Sylfaen"/>
          <w:lang w:val="en-GB"/>
        </w:rPr>
        <w:t xml:space="preserve"> </w:t>
      </w:r>
      <w:proofErr w:type="spellStart"/>
      <w:r w:rsidRPr="008F7480">
        <w:rPr>
          <w:rFonts w:ascii="Sylfaen" w:hAnsi="Sylfaen"/>
          <w:lang w:val="en-GB"/>
        </w:rPr>
        <w:t>ի՞նչ</w:t>
      </w:r>
      <w:proofErr w:type="spellEnd"/>
      <w:r w:rsidRPr="008F7480">
        <w:rPr>
          <w:rFonts w:ascii="Sylfaen" w:hAnsi="Sylfaen"/>
          <w:lang w:val="en-GB"/>
        </w:rPr>
        <w:t xml:space="preserve"> </w:t>
      </w:r>
      <w:proofErr w:type="spellStart"/>
      <w:r w:rsidRPr="008F7480">
        <w:rPr>
          <w:rFonts w:ascii="Sylfaen" w:hAnsi="Sylfaen"/>
          <w:lang w:val="en-GB"/>
        </w:rPr>
        <w:t>գործոններ</w:t>
      </w:r>
      <w:proofErr w:type="spellEnd"/>
      <w:r w:rsidRPr="008F7480">
        <w:rPr>
          <w:rFonts w:ascii="Sylfaen" w:hAnsi="Sylfaen"/>
          <w:lang w:val="en-GB"/>
        </w:rPr>
        <w:t xml:space="preserve"> </w:t>
      </w:r>
      <w:proofErr w:type="spellStart"/>
      <w:r w:rsidRPr="008F7480">
        <w:rPr>
          <w:rFonts w:ascii="Sylfaen" w:hAnsi="Sylfaen"/>
          <w:lang w:val="en-GB"/>
        </w:rPr>
        <w:t>օգնեցին</w:t>
      </w:r>
      <w:proofErr w:type="spellEnd"/>
      <w:r w:rsidRPr="008F7480">
        <w:rPr>
          <w:rFonts w:ascii="Sylfaen" w:hAnsi="Sylfaen"/>
          <w:lang w:val="en-GB"/>
        </w:rPr>
        <w:t xml:space="preserve"> </w:t>
      </w:r>
      <w:proofErr w:type="spellStart"/>
      <w:r w:rsidRPr="008F7480">
        <w:rPr>
          <w:rFonts w:ascii="Sylfaen" w:hAnsi="Sylfaen"/>
          <w:lang w:val="en-GB"/>
        </w:rPr>
        <w:t>Ձեզ</w:t>
      </w:r>
      <w:proofErr w:type="spellEnd"/>
      <w:r w:rsidRPr="008F7480">
        <w:rPr>
          <w:rFonts w:ascii="Sylfaen" w:hAnsi="Sylfaen"/>
          <w:lang w:val="en-GB"/>
        </w:rPr>
        <w:t xml:space="preserve"> </w:t>
      </w:r>
      <w:proofErr w:type="spellStart"/>
      <w:r w:rsidRPr="008F7480">
        <w:rPr>
          <w:rFonts w:ascii="Sylfaen" w:hAnsi="Sylfaen"/>
          <w:lang w:val="en-GB"/>
        </w:rPr>
        <w:t>կռահելու</w:t>
      </w:r>
      <w:proofErr w:type="spellEnd"/>
      <w:r w:rsidRPr="008F7480">
        <w:rPr>
          <w:rFonts w:ascii="Sylfaen" w:hAnsi="Sylfaen"/>
          <w:lang w:val="en-GB"/>
        </w:rPr>
        <w:t xml:space="preserve">, </w:t>
      </w:r>
      <w:proofErr w:type="spellStart"/>
      <w:r w:rsidRPr="008F7480">
        <w:rPr>
          <w:rFonts w:ascii="Sylfaen" w:hAnsi="Sylfaen"/>
          <w:lang w:val="en-GB"/>
        </w:rPr>
        <w:t>թե</w:t>
      </w:r>
      <w:proofErr w:type="spellEnd"/>
      <w:r w:rsidRPr="008F7480">
        <w:rPr>
          <w:rFonts w:ascii="Sylfaen" w:hAnsi="Sylfaen"/>
          <w:lang w:val="en-GB"/>
        </w:rPr>
        <w:t xml:space="preserve"> </w:t>
      </w:r>
      <w:proofErr w:type="spellStart"/>
      <w:r w:rsidRPr="008F7480">
        <w:rPr>
          <w:rFonts w:ascii="Sylfaen" w:hAnsi="Sylfaen"/>
          <w:lang w:val="en-GB"/>
        </w:rPr>
        <w:t>տեքստի</w:t>
      </w:r>
      <w:proofErr w:type="spellEnd"/>
      <w:r w:rsidRPr="008F7480">
        <w:rPr>
          <w:rFonts w:ascii="Sylfaen" w:hAnsi="Sylfaen"/>
          <w:lang w:val="en-GB"/>
        </w:rPr>
        <w:t xml:space="preserve"> </w:t>
      </w:r>
      <w:proofErr w:type="spellStart"/>
      <w:r w:rsidRPr="008F7480">
        <w:rPr>
          <w:rFonts w:ascii="Sylfaen" w:hAnsi="Sylfaen"/>
          <w:lang w:val="en-GB"/>
        </w:rPr>
        <w:t>որ</w:t>
      </w:r>
      <w:proofErr w:type="spellEnd"/>
      <w:r w:rsidRPr="008F7480">
        <w:rPr>
          <w:rFonts w:ascii="Sylfaen" w:hAnsi="Sylfaen"/>
          <w:lang w:val="en-GB"/>
        </w:rPr>
        <w:t xml:space="preserve"> </w:t>
      </w:r>
      <w:proofErr w:type="spellStart"/>
      <w:r w:rsidRPr="008F7480">
        <w:rPr>
          <w:rFonts w:ascii="Sylfaen" w:hAnsi="Sylfaen"/>
          <w:lang w:val="en-GB"/>
        </w:rPr>
        <w:t>հատվածներն</w:t>
      </w:r>
      <w:proofErr w:type="spellEnd"/>
      <w:r w:rsidRPr="008F7480">
        <w:rPr>
          <w:rFonts w:ascii="Sylfaen" w:hAnsi="Sylfaen"/>
          <w:lang w:val="en-GB"/>
        </w:rPr>
        <w:t xml:space="preserve"> </w:t>
      </w:r>
      <w:proofErr w:type="spellStart"/>
      <w:r w:rsidRPr="008F7480">
        <w:rPr>
          <w:rFonts w:ascii="Sylfaen" w:hAnsi="Sylfaen"/>
          <w:lang w:val="en-GB"/>
        </w:rPr>
        <w:t>են</w:t>
      </w:r>
      <w:proofErr w:type="spellEnd"/>
      <w:r w:rsidRPr="008F7480">
        <w:rPr>
          <w:rFonts w:ascii="Sylfaen" w:hAnsi="Sylfaen"/>
          <w:lang w:val="en-GB"/>
        </w:rPr>
        <w:t xml:space="preserve"> </w:t>
      </w:r>
      <w:proofErr w:type="spellStart"/>
      <w:r w:rsidRPr="008F7480">
        <w:rPr>
          <w:rFonts w:ascii="Sylfaen" w:hAnsi="Sylfaen"/>
          <w:lang w:val="en-GB"/>
        </w:rPr>
        <w:t>գրված</w:t>
      </w:r>
      <w:proofErr w:type="spellEnd"/>
      <w:r w:rsidRPr="008F7480">
        <w:rPr>
          <w:rFonts w:ascii="Sylfaen" w:hAnsi="Sylfaen"/>
          <w:lang w:val="en-GB"/>
        </w:rPr>
        <w:t xml:space="preserve"> </w:t>
      </w:r>
      <w:proofErr w:type="spellStart"/>
      <w:r w:rsidRPr="008F7480">
        <w:rPr>
          <w:rFonts w:ascii="Sylfaen" w:hAnsi="Sylfaen"/>
          <w:lang w:val="en-GB"/>
        </w:rPr>
        <w:t>միևնույն</w:t>
      </w:r>
      <w:proofErr w:type="spellEnd"/>
      <w:r w:rsidRPr="008F7480">
        <w:rPr>
          <w:rFonts w:ascii="Sylfaen" w:hAnsi="Sylfaen"/>
          <w:lang w:val="en-GB"/>
        </w:rPr>
        <w:t xml:space="preserve"> </w:t>
      </w:r>
      <w:proofErr w:type="spellStart"/>
      <w:r w:rsidRPr="008F7480">
        <w:rPr>
          <w:rFonts w:ascii="Sylfaen" w:hAnsi="Sylfaen"/>
          <w:lang w:val="en-GB"/>
        </w:rPr>
        <w:t>լեզվով</w:t>
      </w:r>
      <w:proofErr w:type="spellEnd"/>
      <w:r w:rsidRPr="008F7480">
        <w:rPr>
          <w:rFonts w:ascii="Sylfaen" w:hAnsi="Sylfaen"/>
          <w:lang w:val="en-GB"/>
        </w:rPr>
        <w:t xml:space="preserve">, և </w:t>
      </w:r>
      <w:proofErr w:type="spellStart"/>
      <w:r w:rsidRPr="008F7480">
        <w:rPr>
          <w:rFonts w:ascii="Sylfaen" w:hAnsi="Sylfaen"/>
          <w:lang w:val="en-GB"/>
        </w:rPr>
        <w:t>ինչպե՞ս</w:t>
      </w:r>
      <w:proofErr w:type="spellEnd"/>
      <w:r w:rsidRPr="008F7480">
        <w:rPr>
          <w:rFonts w:ascii="Sylfaen" w:hAnsi="Sylfaen"/>
          <w:lang w:val="en-GB"/>
        </w:rPr>
        <w:t xml:space="preserve"> </w:t>
      </w:r>
      <w:proofErr w:type="spellStart"/>
      <w:r w:rsidRPr="008F7480">
        <w:rPr>
          <w:rFonts w:ascii="Sylfaen" w:hAnsi="Sylfaen"/>
          <w:lang w:val="en-GB"/>
        </w:rPr>
        <w:t>գտաք</w:t>
      </w:r>
      <w:proofErr w:type="spellEnd"/>
      <w:r w:rsidRPr="008F7480">
        <w:rPr>
          <w:rFonts w:ascii="Sylfaen" w:hAnsi="Sylfaen"/>
          <w:lang w:val="en-GB"/>
        </w:rPr>
        <w:t xml:space="preserve"> </w:t>
      </w:r>
      <w:proofErr w:type="spellStart"/>
      <w:r w:rsidRPr="008F7480">
        <w:rPr>
          <w:rFonts w:ascii="Sylfaen" w:hAnsi="Sylfaen"/>
          <w:lang w:val="en-GB"/>
        </w:rPr>
        <w:t>հատվածների</w:t>
      </w:r>
      <w:proofErr w:type="spellEnd"/>
      <w:r w:rsidRPr="008F7480">
        <w:rPr>
          <w:rFonts w:ascii="Sylfaen" w:hAnsi="Sylfaen"/>
          <w:lang w:val="en-GB"/>
        </w:rPr>
        <w:t xml:space="preserve"> </w:t>
      </w:r>
      <w:proofErr w:type="spellStart"/>
      <w:r w:rsidRPr="008F7480">
        <w:rPr>
          <w:rFonts w:ascii="Sylfaen" w:hAnsi="Sylfaen"/>
          <w:lang w:val="en-GB"/>
        </w:rPr>
        <w:t>ճիշտ</w:t>
      </w:r>
      <w:proofErr w:type="spellEnd"/>
      <w:r w:rsidRPr="008F7480">
        <w:rPr>
          <w:rFonts w:ascii="Sylfaen" w:hAnsi="Sylfaen"/>
          <w:lang w:val="en-GB"/>
        </w:rPr>
        <w:t xml:space="preserve"> </w:t>
      </w:r>
      <w:proofErr w:type="spellStart"/>
      <w:r w:rsidRPr="008F7480">
        <w:rPr>
          <w:rFonts w:ascii="Sylfaen" w:hAnsi="Sylfaen"/>
          <w:lang w:val="en-GB"/>
        </w:rPr>
        <w:t>հերթականությունը</w:t>
      </w:r>
      <w:proofErr w:type="spellEnd"/>
      <w:r w:rsidRPr="008F7480">
        <w:rPr>
          <w:rFonts w:ascii="Sylfaen" w:hAnsi="Sylfaen"/>
          <w:lang w:val="en-GB"/>
        </w:rPr>
        <w:t>:</w:t>
      </w:r>
    </w:p>
    <w:p w:rsidR="00146AB8" w:rsidRPr="008F7480" w:rsidRDefault="00146AB8">
      <w:pPr>
        <w:pStyle w:val="PuceMC1"/>
        <w:rPr>
          <w:lang w:val="en-GB"/>
        </w:rPr>
      </w:pPr>
    </w:p>
    <w:p w:rsidR="005651D5" w:rsidRPr="009316C2" w:rsidRDefault="001224FB">
      <w:pPr>
        <w:rPr>
          <w:rFonts w:ascii="Sylfaen" w:hAnsi="Sylfaen"/>
          <w:lang w:val="en-GB"/>
        </w:rPr>
      </w:pPr>
      <w:proofErr w:type="spellStart"/>
      <w:r w:rsidRPr="008F7480">
        <w:rPr>
          <w:rFonts w:ascii="Sylfaen" w:hAnsi="Sylfaen"/>
          <w:lang w:val="en-GB"/>
        </w:rPr>
        <w:t>Շնորհակալություն</w:t>
      </w:r>
      <w:proofErr w:type="spellEnd"/>
      <w:r w:rsidRPr="008F7480">
        <w:rPr>
          <w:rFonts w:ascii="Sylfaen" w:hAnsi="Sylfaen"/>
          <w:lang w:val="en-GB"/>
        </w:rPr>
        <w:t xml:space="preserve">: </w:t>
      </w:r>
      <w:proofErr w:type="spellStart"/>
      <w:r w:rsidRPr="008F7480">
        <w:rPr>
          <w:rFonts w:ascii="Sylfaen" w:hAnsi="Sylfaen"/>
          <w:lang w:val="en-GB"/>
        </w:rPr>
        <w:t>Հուսով</w:t>
      </w:r>
      <w:proofErr w:type="spellEnd"/>
      <w:r w:rsidRPr="008F7480">
        <w:rPr>
          <w:rFonts w:ascii="Sylfaen" w:hAnsi="Sylfaen"/>
          <w:lang w:val="en-GB"/>
        </w:rPr>
        <w:t xml:space="preserve"> </w:t>
      </w:r>
      <w:proofErr w:type="spellStart"/>
      <w:r w:rsidRPr="008F7480">
        <w:rPr>
          <w:rFonts w:ascii="Sylfaen" w:hAnsi="Sylfaen"/>
          <w:lang w:val="en-GB"/>
        </w:rPr>
        <w:t>ենք</w:t>
      </w:r>
      <w:proofErr w:type="spellEnd"/>
      <w:r w:rsidRPr="008F7480">
        <w:rPr>
          <w:rFonts w:ascii="Sylfaen" w:hAnsi="Sylfaen"/>
          <w:lang w:val="en-GB"/>
        </w:rPr>
        <w:t xml:space="preserve"> </w:t>
      </w:r>
      <w:proofErr w:type="spellStart"/>
      <w:r w:rsidR="003A0CF9" w:rsidRPr="008F7480">
        <w:rPr>
          <w:rFonts w:ascii="Sylfaen" w:hAnsi="Sylfaen"/>
          <w:lang w:val="en-GB"/>
        </w:rPr>
        <w:t>աշխատանքը</w:t>
      </w:r>
      <w:proofErr w:type="spellEnd"/>
      <w:r w:rsidR="003A0CF9" w:rsidRPr="008F7480">
        <w:rPr>
          <w:rFonts w:ascii="Sylfaen" w:hAnsi="Sylfaen"/>
          <w:lang w:val="en-GB"/>
        </w:rPr>
        <w:t xml:space="preserve"> </w:t>
      </w:r>
      <w:proofErr w:type="spellStart"/>
      <w:r w:rsidRPr="008F7480">
        <w:rPr>
          <w:rFonts w:ascii="Sylfaen" w:hAnsi="Sylfaen"/>
          <w:lang w:val="en-GB"/>
        </w:rPr>
        <w:t>Ձեզ</w:t>
      </w:r>
      <w:proofErr w:type="spellEnd"/>
      <w:r w:rsidRPr="008F7480">
        <w:rPr>
          <w:rFonts w:ascii="Sylfaen" w:hAnsi="Sylfaen"/>
          <w:lang w:val="en-GB"/>
        </w:rPr>
        <w:t xml:space="preserve"> </w:t>
      </w:r>
      <w:proofErr w:type="spellStart"/>
      <w:r w:rsidRPr="008F7480">
        <w:rPr>
          <w:rFonts w:ascii="Sylfaen" w:hAnsi="Sylfaen"/>
          <w:lang w:val="en-GB"/>
        </w:rPr>
        <w:t>դուր</w:t>
      </w:r>
      <w:proofErr w:type="spellEnd"/>
      <w:r w:rsidRPr="008F7480">
        <w:rPr>
          <w:rFonts w:ascii="Sylfaen" w:hAnsi="Sylfaen"/>
          <w:lang w:val="en-GB"/>
        </w:rPr>
        <w:t xml:space="preserve"> </w:t>
      </w:r>
      <w:proofErr w:type="spellStart"/>
      <w:r w:rsidR="003A0CF9" w:rsidRPr="008F7480">
        <w:rPr>
          <w:rFonts w:ascii="Sylfaen" w:hAnsi="Sylfaen"/>
          <w:lang w:val="en-GB"/>
        </w:rPr>
        <w:t>եկավ</w:t>
      </w:r>
      <w:proofErr w:type="spellEnd"/>
      <w:r w:rsidRPr="008F7480">
        <w:rPr>
          <w:rFonts w:ascii="Sylfaen" w:hAnsi="Sylfaen"/>
          <w:lang w:val="en-GB"/>
        </w:rPr>
        <w:t>:</w:t>
      </w:r>
    </w:p>
    <w:sectPr w:rsidR="005651D5" w:rsidRPr="009316C2" w:rsidSect="001017F7">
      <w:headerReference w:type="default" r:id="rId7"/>
      <w:footerReference w:type="default" r:id="rId8"/>
      <w:footerReference w:type="first" r:id="rId9"/>
      <w:pgSz w:w="11907" w:h="16840"/>
      <w:pgMar w:top="1418" w:right="1418" w:bottom="1418"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0B" w:rsidRDefault="00104C0B">
      <w:r>
        <w:separator/>
      </w:r>
    </w:p>
  </w:endnote>
  <w:endnote w:type="continuationSeparator" w:id="0">
    <w:p w:rsidR="00104C0B" w:rsidRDefault="00104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D5" w:rsidRDefault="005651D5">
    <w:pPr>
      <w:pStyle w:val="Pieddepage"/>
    </w:pPr>
    <w:r>
      <w:tab/>
    </w:r>
    <w:r w:rsidR="002738E5">
      <w:t xml:space="preserve">© Michel </w:t>
    </w:r>
    <w:proofErr w:type="spellStart"/>
    <w:r w:rsidR="002738E5">
      <w:t>Candelier</w:t>
    </w:r>
    <w:proofErr w:type="spellEnd"/>
    <w:r w:rsidR="002738E5">
      <w:t xml:space="preserve"> &amp; Michel </w:t>
    </w:r>
    <w:proofErr w:type="spellStart"/>
    <w:r w:rsidR="002738E5">
      <w:t>Launey</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D5" w:rsidRDefault="00B33DB3">
    <w:pPr>
      <w:pStyle w:val="Pieddepage"/>
    </w:pPr>
    <w:r>
      <w:tab/>
      <w:t xml:space="preserve">© </w:t>
    </w:r>
    <w:r w:rsidR="005651D5">
      <w:t xml:space="preserve">Michel </w:t>
    </w:r>
    <w:proofErr w:type="spellStart"/>
    <w:r w:rsidR="005651D5">
      <w:t>Candelier</w:t>
    </w:r>
    <w:proofErr w:type="spellEnd"/>
    <w:r>
      <w:t xml:space="preserve"> &amp; Michel </w:t>
    </w:r>
    <w:proofErr w:type="spellStart"/>
    <w:r>
      <w:t>Launey</w:t>
    </w:r>
    <w:proofErr w:type="spellEnd"/>
    <w:r w:rsidR="005651D5">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0B" w:rsidRDefault="00104C0B">
      <w:r>
        <w:separator/>
      </w:r>
    </w:p>
  </w:footnote>
  <w:footnote w:type="continuationSeparator" w:id="0">
    <w:p w:rsidR="00104C0B" w:rsidRDefault="00104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1D5" w:rsidRDefault="005651D5">
    <w:pPr>
      <w:pStyle w:val="En-tte"/>
    </w:pPr>
    <w:r>
      <w:tab/>
    </w:r>
    <w:r>
      <w:tab/>
    </w:r>
    <w:r w:rsidR="002D4877">
      <w:rPr>
        <w:rStyle w:val="Numrodepage"/>
      </w:rPr>
      <w:fldChar w:fldCharType="begin"/>
    </w:r>
    <w:r>
      <w:rPr>
        <w:rStyle w:val="Numrodepage"/>
      </w:rPr>
      <w:instrText xml:space="preserve"> PAGE </w:instrText>
    </w:r>
    <w:r w:rsidR="002D4877">
      <w:rPr>
        <w:rStyle w:val="Numrodepage"/>
      </w:rPr>
      <w:fldChar w:fldCharType="separate"/>
    </w:r>
    <w:r w:rsidR="009316C2">
      <w:rPr>
        <w:rStyle w:val="Numrodepage"/>
        <w:noProof/>
      </w:rPr>
      <w:t>2</w:t>
    </w:r>
    <w:r w:rsidR="002D4877">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0AFD"/>
    <w:multiLevelType w:val="hybridMultilevel"/>
    <w:tmpl w:val="7A2A437A"/>
    <w:lvl w:ilvl="0" w:tplc="8B14E73A">
      <w:start w:val="1"/>
      <w:numFmt w:val="decimal"/>
      <w:lvlText w:val="%1)"/>
      <w:lvlJc w:val="center"/>
      <w:pPr>
        <w:tabs>
          <w:tab w:val="num" w:pos="720"/>
        </w:tabs>
        <w:ind w:left="284" w:firstLine="76"/>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A5E3C71"/>
    <w:multiLevelType w:val="hybridMultilevel"/>
    <w:tmpl w:val="DE4CC360"/>
    <w:lvl w:ilvl="0" w:tplc="1444D18C">
      <w:start w:val="1"/>
      <w:numFmt w:val="bullet"/>
      <w:pStyle w:val="Puce1"/>
      <w:lvlText w:val=""/>
      <w:lvlJc w:val="left"/>
      <w:pPr>
        <w:tabs>
          <w:tab w:val="num" w:pos="720"/>
        </w:tabs>
        <w:ind w:left="473" w:hanging="11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AB7747"/>
    <w:multiLevelType w:val="hybridMultilevel"/>
    <w:tmpl w:val="B180124C"/>
    <w:lvl w:ilvl="0" w:tplc="1444D18C">
      <w:start w:val="1"/>
      <w:numFmt w:val="bullet"/>
      <w:lvlText w:val=""/>
      <w:lvlJc w:val="left"/>
      <w:pPr>
        <w:tabs>
          <w:tab w:val="num" w:pos="720"/>
        </w:tabs>
        <w:ind w:left="473" w:hanging="113"/>
      </w:pPr>
      <w:rPr>
        <w:rFonts w:ascii="Symbol" w:hAnsi="Symbol" w:cs="Times New Roman" w:hint="default"/>
        <w:color w:val="auto"/>
      </w:rPr>
    </w:lvl>
    <w:lvl w:ilvl="1" w:tplc="3142032C">
      <w:start w:val="1"/>
      <w:numFmt w:val="bullet"/>
      <w:pStyle w:val="Puce2"/>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73C3D0E"/>
    <w:multiLevelType w:val="hybridMultilevel"/>
    <w:tmpl w:val="BCDE39A2"/>
    <w:lvl w:ilvl="0" w:tplc="0FD270E0">
      <w:start w:val="1"/>
      <w:numFmt w:val="bullet"/>
      <w:pStyle w:val="Normalavecpuceretrait"/>
      <w:lvlText w:val=""/>
      <w:lvlJc w:val="left"/>
      <w:pPr>
        <w:tabs>
          <w:tab w:val="num" w:pos="927"/>
        </w:tabs>
        <w:ind w:left="680" w:hanging="11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
    <w:nsid w:val="4174324C"/>
    <w:multiLevelType w:val="hybridMultilevel"/>
    <w:tmpl w:val="7702F222"/>
    <w:lvl w:ilvl="0" w:tplc="B40253BE">
      <w:start w:val="1"/>
      <w:numFmt w:val="decimal"/>
      <w:pStyle w:val="Liste1"/>
      <w:lvlText w:val="%1."/>
      <w:lvlJc w:val="left"/>
      <w:pPr>
        <w:tabs>
          <w:tab w:val="num" w:pos="2700"/>
        </w:tabs>
        <w:ind w:left="2700" w:hanging="360"/>
      </w:pPr>
      <w:rPr>
        <w:rFonts w:ascii="Times New Roman" w:hAnsi="Times New Roman" w:cs="Times New Roman" w:hint="default"/>
        <w:b w:val="0"/>
        <w:i w:val="0"/>
        <w:sz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5169026D"/>
    <w:multiLevelType w:val="hybridMultilevel"/>
    <w:tmpl w:val="603E8018"/>
    <w:lvl w:ilvl="0" w:tplc="8B14E73A">
      <w:start w:val="1"/>
      <w:numFmt w:val="decimal"/>
      <w:lvlText w:val="%1)"/>
      <w:lvlJc w:val="center"/>
      <w:pPr>
        <w:tabs>
          <w:tab w:val="num" w:pos="720"/>
        </w:tabs>
        <w:ind w:left="284" w:firstLine="76"/>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30E0751"/>
    <w:multiLevelType w:val="hybridMultilevel"/>
    <w:tmpl w:val="D7628274"/>
    <w:lvl w:ilvl="0" w:tplc="418E732E">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6"/>
  </w:num>
  <w:num w:numId="5">
    <w:abstractNumId w:val="2"/>
  </w:num>
  <w:num w:numId="6">
    <w:abstractNumId w:val="1"/>
  </w:num>
  <w:num w:numId="7">
    <w:abstractNumId w:val="2"/>
  </w:num>
  <w:num w:numId="8">
    <w:abstractNumId w:val="1"/>
  </w:num>
  <w:num w:numId="9">
    <w:abstractNumId w:val="3"/>
  </w:num>
  <w:num w:numId="10">
    <w:abstractNumId w:val="3"/>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rsids>
    <w:rsidRoot w:val="003B487F"/>
    <w:rsid w:val="00060591"/>
    <w:rsid w:val="0007032E"/>
    <w:rsid w:val="00087293"/>
    <w:rsid w:val="001017F7"/>
    <w:rsid w:val="00104C0B"/>
    <w:rsid w:val="00116119"/>
    <w:rsid w:val="001224FB"/>
    <w:rsid w:val="00146AB8"/>
    <w:rsid w:val="001C0A1F"/>
    <w:rsid w:val="00213E31"/>
    <w:rsid w:val="0025330C"/>
    <w:rsid w:val="002738E5"/>
    <w:rsid w:val="002C5589"/>
    <w:rsid w:val="002D4877"/>
    <w:rsid w:val="002F1E4A"/>
    <w:rsid w:val="003379D9"/>
    <w:rsid w:val="003418C9"/>
    <w:rsid w:val="003A0CF9"/>
    <w:rsid w:val="003B487F"/>
    <w:rsid w:val="00406B2A"/>
    <w:rsid w:val="005618A6"/>
    <w:rsid w:val="005651D5"/>
    <w:rsid w:val="005B5090"/>
    <w:rsid w:val="005F18E6"/>
    <w:rsid w:val="005F64E0"/>
    <w:rsid w:val="00622FEF"/>
    <w:rsid w:val="00707E60"/>
    <w:rsid w:val="00820226"/>
    <w:rsid w:val="00845264"/>
    <w:rsid w:val="0085069E"/>
    <w:rsid w:val="008A76B9"/>
    <w:rsid w:val="008F7480"/>
    <w:rsid w:val="009316C2"/>
    <w:rsid w:val="00974FFA"/>
    <w:rsid w:val="00986A76"/>
    <w:rsid w:val="009A231E"/>
    <w:rsid w:val="00AC3AED"/>
    <w:rsid w:val="00AE1FF2"/>
    <w:rsid w:val="00AF20FF"/>
    <w:rsid w:val="00B33DB3"/>
    <w:rsid w:val="00B7265F"/>
    <w:rsid w:val="00DC2389"/>
    <w:rsid w:val="00DE4102"/>
    <w:rsid w:val="00F061CE"/>
    <w:rsid w:val="00FA2DA7"/>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7F7"/>
    <w:pPr>
      <w:autoSpaceDE w:val="0"/>
      <w:autoSpaceDN w:val="0"/>
      <w:spacing w:before="120" w:after="40"/>
    </w:pPr>
    <w:rPr>
      <w:sz w:val="24"/>
      <w:lang w:eastAsia="fr-FR"/>
    </w:rPr>
  </w:style>
  <w:style w:type="paragraph" w:styleId="Titre1">
    <w:name w:val="heading 1"/>
    <w:basedOn w:val="Normal"/>
    <w:next w:val="Normal"/>
    <w:qFormat/>
    <w:rsid w:val="001017F7"/>
    <w:pPr>
      <w:keepNext/>
      <w:keepLines/>
      <w:tabs>
        <w:tab w:val="left" w:pos="709"/>
      </w:tabs>
      <w:spacing w:before="960" w:after="528"/>
      <w:ind w:left="709" w:hanging="709"/>
      <w:outlineLvl w:val="0"/>
    </w:pPr>
    <w:rPr>
      <w:b/>
      <w:caps/>
      <w:sz w:val="36"/>
    </w:rPr>
  </w:style>
  <w:style w:type="paragraph" w:styleId="Titre2">
    <w:name w:val="heading 2"/>
    <w:basedOn w:val="Normal"/>
    <w:next w:val="Normal"/>
    <w:qFormat/>
    <w:rsid w:val="001017F7"/>
    <w:pPr>
      <w:keepNext/>
      <w:keepLines/>
      <w:tabs>
        <w:tab w:val="left" w:pos="709"/>
      </w:tabs>
      <w:spacing w:before="840" w:after="336"/>
      <w:ind w:left="709" w:hanging="709"/>
      <w:outlineLvl w:val="1"/>
    </w:pPr>
    <w:rPr>
      <w:b/>
      <w:sz w:val="36"/>
    </w:rPr>
  </w:style>
  <w:style w:type="paragraph" w:styleId="Titre3">
    <w:name w:val="heading 3"/>
    <w:basedOn w:val="Normal"/>
    <w:next w:val="Normal"/>
    <w:qFormat/>
    <w:rsid w:val="001017F7"/>
    <w:pPr>
      <w:keepNext/>
      <w:keepLines/>
      <w:tabs>
        <w:tab w:val="left" w:pos="680"/>
      </w:tabs>
      <w:spacing w:before="480" w:after="120"/>
      <w:ind w:left="680" w:hanging="680"/>
      <w:outlineLvl w:val="2"/>
    </w:pPr>
    <w:rPr>
      <w:b/>
      <w:sz w:val="32"/>
    </w:rPr>
  </w:style>
  <w:style w:type="paragraph" w:styleId="Titre4">
    <w:name w:val="heading 4"/>
    <w:basedOn w:val="Normal"/>
    <w:next w:val="Normal"/>
    <w:qFormat/>
    <w:rsid w:val="001017F7"/>
    <w:pPr>
      <w:keepNext/>
      <w:keepLines/>
      <w:tabs>
        <w:tab w:val="left" w:pos="851"/>
      </w:tabs>
      <w:spacing w:before="600" w:after="120"/>
      <w:ind w:left="851" w:hanging="851"/>
      <w:outlineLvl w:val="3"/>
    </w:pPr>
    <w:rPr>
      <w:b/>
      <w:sz w:val="28"/>
    </w:rPr>
  </w:style>
  <w:style w:type="paragraph" w:styleId="Titre5">
    <w:name w:val="heading 5"/>
    <w:basedOn w:val="Normal"/>
    <w:next w:val="Normal"/>
    <w:qFormat/>
    <w:rsid w:val="001017F7"/>
    <w:pPr>
      <w:keepNext/>
      <w:keepLines/>
      <w:tabs>
        <w:tab w:val="left" w:pos="1134"/>
      </w:tabs>
      <w:spacing w:before="600" w:after="120" w:line="260" w:lineRule="exact"/>
      <w:ind w:left="1134" w:hanging="1134"/>
      <w:outlineLvl w:val="4"/>
    </w:pPr>
    <w:rPr>
      <w:b/>
    </w:rPr>
  </w:style>
  <w:style w:type="paragraph" w:styleId="Titre6">
    <w:name w:val="heading 6"/>
    <w:basedOn w:val="Normal"/>
    <w:next w:val="Normal"/>
    <w:qFormat/>
    <w:rsid w:val="001017F7"/>
    <w:pPr>
      <w:keepNext/>
      <w:keepLines/>
      <w:tabs>
        <w:tab w:val="left" w:pos="1134"/>
      </w:tabs>
      <w:spacing w:before="600" w:after="120"/>
      <w:ind w:left="1134" w:hanging="1134"/>
      <w:outlineLvl w:val="5"/>
    </w:pPr>
  </w:style>
  <w:style w:type="paragraph" w:styleId="Titre7">
    <w:name w:val="heading 7"/>
    <w:basedOn w:val="Normal"/>
    <w:next w:val="Normal"/>
    <w:qFormat/>
    <w:rsid w:val="001017F7"/>
    <w:pPr>
      <w:keepNext/>
      <w:keepLines/>
      <w:tabs>
        <w:tab w:val="left" w:pos="567"/>
      </w:tabs>
      <w:spacing w:before="288" w:after="48"/>
      <w:ind w:left="567" w:hanging="567"/>
      <w:outlineLvl w:val="6"/>
    </w:pPr>
    <w:rPr>
      <w:b/>
      <w:sz w:val="28"/>
    </w:rPr>
  </w:style>
  <w:style w:type="paragraph" w:styleId="Titre8">
    <w:name w:val="heading 8"/>
    <w:basedOn w:val="Normal"/>
    <w:next w:val="Normal"/>
    <w:qFormat/>
    <w:rsid w:val="001017F7"/>
    <w:pPr>
      <w:keepNext/>
      <w:outlineLvl w:val="7"/>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10">
    <w:name w:val="TAB 10"/>
    <w:rsid w:val="001017F7"/>
    <w:pPr>
      <w:tabs>
        <w:tab w:val="left" w:pos="5670"/>
        <w:tab w:val="left" w:pos="5761"/>
      </w:tabs>
      <w:spacing w:line="260" w:lineRule="exact"/>
    </w:pPr>
    <w:rPr>
      <w:rFonts w:ascii="Times" w:hAnsi="Times"/>
      <w:sz w:val="24"/>
      <w:lang w:eastAsia="fr-FR"/>
    </w:rPr>
  </w:style>
  <w:style w:type="paragraph" w:customStyle="1" w:styleId="TAB6">
    <w:name w:val="TAB 6"/>
    <w:rsid w:val="001017F7"/>
    <w:pPr>
      <w:tabs>
        <w:tab w:val="left" w:pos="3402"/>
      </w:tabs>
      <w:spacing w:line="260" w:lineRule="exact"/>
    </w:pPr>
    <w:rPr>
      <w:rFonts w:ascii="Times" w:hAnsi="Times"/>
      <w:sz w:val="24"/>
      <w:lang w:eastAsia="fr-FR"/>
    </w:rPr>
  </w:style>
  <w:style w:type="paragraph" w:customStyle="1" w:styleId="TAB7">
    <w:name w:val="TAB 7"/>
    <w:rsid w:val="001017F7"/>
    <w:pPr>
      <w:tabs>
        <w:tab w:val="left" w:pos="3969"/>
      </w:tabs>
      <w:spacing w:line="260" w:lineRule="exact"/>
    </w:pPr>
    <w:rPr>
      <w:rFonts w:ascii="Times" w:hAnsi="Times"/>
      <w:sz w:val="24"/>
      <w:lang w:eastAsia="fr-FR"/>
    </w:rPr>
  </w:style>
  <w:style w:type="paragraph" w:customStyle="1" w:styleId="TAB8">
    <w:name w:val="TAB 8"/>
    <w:rsid w:val="001017F7"/>
    <w:pPr>
      <w:tabs>
        <w:tab w:val="left" w:pos="4536"/>
      </w:tabs>
      <w:spacing w:line="260" w:lineRule="exact"/>
    </w:pPr>
    <w:rPr>
      <w:rFonts w:ascii="Times" w:hAnsi="Times"/>
      <w:sz w:val="24"/>
      <w:lang w:eastAsia="fr-FR"/>
    </w:rPr>
  </w:style>
  <w:style w:type="paragraph" w:customStyle="1" w:styleId="TAB9">
    <w:name w:val="TAB 9"/>
    <w:rsid w:val="001017F7"/>
    <w:pPr>
      <w:tabs>
        <w:tab w:val="left" w:pos="5103"/>
      </w:tabs>
      <w:spacing w:line="260" w:lineRule="exact"/>
    </w:pPr>
    <w:rPr>
      <w:rFonts w:ascii="Times" w:hAnsi="Times"/>
      <w:sz w:val="24"/>
      <w:lang w:eastAsia="fr-FR"/>
    </w:rPr>
  </w:style>
  <w:style w:type="paragraph" w:customStyle="1" w:styleId="TAB5">
    <w:name w:val="TAB5"/>
    <w:rsid w:val="001017F7"/>
    <w:pPr>
      <w:tabs>
        <w:tab w:val="left" w:pos="2835"/>
      </w:tabs>
      <w:spacing w:line="260" w:lineRule="exact"/>
    </w:pPr>
    <w:rPr>
      <w:rFonts w:ascii="Times" w:hAnsi="Times"/>
      <w:sz w:val="24"/>
      <w:lang w:eastAsia="fr-FR"/>
    </w:rPr>
  </w:style>
  <w:style w:type="paragraph" w:customStyle="1" w:styleId="TABULATEURDROITE">
    <w:name w:val="TABULATEUR DROITE"/>
    <w:rsid w:val="001017F7"/>
    <w:pPr>
      <w:tabs>
        <w:tab w:val="left" w:pos="284"/>
        <w:tab w:val="right" w:pos="9072"/>
      </w:tabs>
      <w:spacing w:before="80" w:after="40" w:line="264" w:lineRule="exact"/>
      <w:jc w:val="both"/>
    </w:pPr>
    <w:rPr>
      <w:rFonts w:ascii="Times" w:hAnsi="Times"/>
      <w:sz w:val="24"/>
      <w:lang w:eastAsia="fr-FR"/>
    </w:rPr>
  </w:style>
  <w:style w:type="paragraph" w:customStyle="1" w:styleId="Taille16liste">
    <w:name w:val="Taille 16.liste"/>
    <w:rsid w:val="001017F7"/>
    <w:pPr>
      <w:tabs>
        <w:tab w:val="left" w:pos="284"/>
        <w:tab w:val="left" w:pos="1134"/>
      </w:tabs>
      <w:spacing w:before="144" w:after="120"/>
      <w:ind w:left="1134" w:hanging="567"/>
      <w:jc w:val="both"/>
    </w:pPr>
    <w:rPr>
      <w:rFonts w:ascii="Times" w:hAnsi="Times"/>
      <w:sz w:val="32"/>
      <w:lang w:eastAsia="fr-FR"/>
    </w:rPr>
  </w:style>
  <w:style w:type="paragraph" w:customStyle="1" w:styleId="Taille16standard">
    <w:name w:val="Taille 16.standard"/>
    <w:rsid w:val="001017F7"/>
    <w:pPr>
      <w:tabs>
        <w:tab w:val="left" w:pos="284"/>
      </w:tabs>
      <w:spacing w:before="144" w:after="120"/>
      <w:jc w:val="both"/>
    </w:pPr>
    <w:rPr>
      <w:rFonts w:ascii="Times" w:hAnsi="Times"/>
      <w:sz w:val="32"/>
      <w:lang w:eastAsia="fr-FR"/>
    </w:rPr>
  </w:style>
  <w:style w:type="paragraph" w:customStyle="1" w:styleId="Taille16citations">
    <w:name w:val="Taille 16. citations"/>
    <w:rsid w:val="001017F7"/>
    <w:pPr>
      <w:tabs>
        <w:tab w:val="left" w:pos="284"/>
      </w:tabs>
      <w:spacing w:before="144" w:after="120"/>
      <w:ind w:left="1134" w:right="567"/>
      <w:jc w:val="both"/>
    </w:pPr>
    <w:rPr>
      <w:rFonts w:ascii="Times" w:hAnsi="Times"/>
      <w:i/>
      <w:sz w:val="32"/>
      <w:lang w:eastAsia="fr-FR"/>
    </w:rPr>
  </w:style>
  <w:style w:type="paragraph" w:styleId="TM1">
    <w:name w:val="toc 1"/>
    <w:basedOn w:val="Normal"/>
    <w:next w:val="Normal"/>
    <w:semiHidden/>
    <w:rsid w:val="001017F7"/>
    <w:pPr>
      <w:keepNext/>
      <w:keepLines/>
      <w:tabs>
        <w:tab w:val="left" w:pos="567"/>
        <w:tab w:val="left" w:leader="dot" w:pos="8505"/>
        <w:tab w:val="right" w:pos="9072"/>
      </w:tabs>
      <w:spacing w:before="528" w:after="0"/>
      <w:ind w:left="567" w:hanging="567"/>
    </w:pPr>
    <w:rPr>
      <w:b/>
    </w:rPr>
  </w:style>
  <w:style w:type="paragraph" w:styleId="TM2">
    <w:name w:val="toc 2"/>
    <w:basedOn w:val="Normal"/>
    <w:next w:val="Normal"/>
    <w:semiHidden/>
    <w:rsid w:val="001017F7"/>
    <w:pPr>
      <w:tabs>
        <w:tab w:val="left" w:pos="1418"/>
        <w:tab w:val="left" w:leader="dot" w:pos="8505"/>
        <w:tab w:val="right" w:pos="9072"/>
      </w:tabs>
      <w:spacing w:before="264" w:after="0"/>
      <w:ind w:left="1418" w:hanging="851"/>
    </w:pPr>
  </w:style>
  <w:style w:type="paragraph" w:styleId="TM3">
    <w:name w:val="toc 3"/>
    <w:basedOn w:val="Normal"/>
    <w:next w:val="Normal"/>
    <w:semiHidden/>
    <w:rsid w:val="001017F7"/>
    <w:pPr>
      <w:tabs>
        <w:tab w:val="left" w:pos="1701"/>
        <w:tab w:val="left" w:leader="dot" w:pos="8505"/>
        <w:tab w:val="right" w:pos="9072"/>
      </w:tabs>
      <w:spacing w:before="264" w:after="0"/>
      <w:ind w:left="1701" w:hanging="567"/>
    </w:pPr>
  </w:style>
  <w:style w:type="paragraph" w:styleId="TM4">
    <w:name w:val="toc 4"/>
    <w:basedOn w:val="Normal"/>
    <w:next w:val="Normal"/>
    <w:semiHidden/>
    <w:rsid w:val="001017F7"/>
    <w:pPr>
      <w:tabs>
        <w:tab w:val="left" w:pos="2268"/>
        <w:tab w:val="left" w:leader="dot" w:pos="8505"/>
        <w:tab w:val="right" w:pos="9072"/>
      </w:tabs>
      <w:spacing w:before="264" w:after="0"/>
      <w:ind w:left="2268" w:hanging="567"/>
    </w:pPr>
  </w:style>
  <w:style w:type="paragraph" w:customStyle="1" w:styleId="titre">
    <w:name w:val="titre"/>
    <w:rsid w:val="001017F7"/>
    <w:pPr>
      <w:spacing w:before="528" w:after="528" w:line="528" w:lineRule="exact"/>
      <w:jc w:val="center"/>
    </w:pPr>
    <w:rPr>
      <w:rFonts w:ascii="Times" w:hAnsi="Times"/>
      <w:b/>
      <w:sz w:val="40"/>
      <w:lang w:eastAsia="fr-FR"/>
    </w:rPr>
  </w:style>
  <w:style w:type="paragraph" w:customStyle="1" w:styleId="non-format">
    <w:name w:val="non-formaté"/>
    <w:rsid w:val="001017F7"/>
    <w:pPr>
      <w:spacing w:line="260" w:lineRule="exact"/>
    </w:pPr>
    <w:rPr>
      <w:rFonts w:ascii="Times" w:hAnsi="Times"/>
      <w:sz w:val="24"/>
      <w:lang w:eastAsia="fr-FR"/>
    </w:rPr>
  </w:style>
  <w:style w:type="paragraph" w:styleId="Notedebasdepage">
    <w:name w:val="footnote text"/>
    <w:basedOn w:val="Normal"/>
    <w:semiHidden/>
    <w:rsid w:val="001017F7"/>
    <w:pPr>
      <w:spacing w:before="0" w:after="0"/>
      <w:ind w:left="284" w:hanging="284"/>
    </w:pPr>
    <w:rPr>
      <w:sz w:val="18"/>
    </w:rPr>
  </w:style>
  <w:style w:type="paragraph" w:customStyle="1" w:styleId="sansespaceentreparagrahes">
    <w:name w:val="sans espace entre paragrahes"/>
    <w:rsid w:val="001017F7"/>
    <w:pPr>
      <w:tabs>
        <w:tab w:val="left" w:pos="284"/>
        <w:tab w:val="left" w:pos="567"/>
      </w:tabs>
      <w:spacing w:before="80" w:after="40" w:line="264" w:lineRule="exact"/>
      <w:jc w:val="both"/>
    </w:pPr>
    <w:rPr>
      <w:rFonts w:ascii="Times" w:hAnsi="Times"/>
      <w:sz w:val="24"/>
      <w:lang w:eastAsia="fr-FR"/>
    </w:rPr>
  </w:style>
  <w:style w:type="paragraph" w:customStyle="1" w:styleId="numropage">
    <w:name w:val="numéro page"/>
    <w:rsid w:val="001017F7"/>
    <w:pPr>
      <w:spacing w:line="264" w:lineRule="exact"/>
      <w:jc w:val="center"/>
    </w:pPr>
    <w:rPr>
      <w:rFonts w:ascii="Times" w:hAnsi="Times"/>
      <w:b/>
      <w:sz w:val="24"/>
      <w:lang w:eastAsia="fr-FR"/>
    </w:rPr>
  </w:style>
  <w:style w:type="paragraph" w:customStyle="1" w:styleId="listeaveca">
    <w:name w:val="liste avec a)"/>
    <w:rsid w:val="001017F7"/>
    <w:pPr>
      <w:tabs>
        <w:tab w:val="left" w:pos="851"/>
        <w:tab w:val="left" w:pos="1134"/>
        <w:tab w:val="left" w:pos="1701"/>
      </w:tabs>
      <w:spacing w:before="40" w:after="20" w:line="264" w:lineRule="exact"/>
      <w:ind w:left="851" w:hanging="567"/>
      <w:jc w:val="both"/>
    </w:pPr>
    <w:rPr>
      <w:rFonts w:ascii="Times" w:hAnsi="Times"/>
      <w:sz w:val="24"/>
      <w:lang w:eastAsia="fr-FR"/>
    </w:rPr>
  </w:style>
  <w:style w:type="paragraph" w:customStyle="1" w:styleId="listeniveau1">
    <w:name w:val="liste niveau1"/>
    <w:rsid w:val="001017F7"/>
    <w:pPr>
      <w:tabs>
        <w:tab w:val="left" w:pos="851"/>
        <w:tab w:val="left" w:pos="1134"/>
        <w:tab w:val="left" w:pos="1701"/>
      </w:tabs>
      <w:spacing w:before="40" w:after="20" w:line="264" w:lineRule="exact"/>
      <w:ind w:left="851" w:hanging="284"/>
      <w:jc w:val="both"/>
    </w:pPr>
    <w:rPr>
      <w:rFonts w:ascii="Times" w:hAnsi="Times"/>
      <w:sz w:val="24"/>
      <w:lang w:eastAsia="fr-FR"/>
    </w:rPr>
  </w:style>
  <w:style w:type="paragraph" w:customStyle="1" w:styleId="citationdoubleespace">
    <w:name w:val="citation double espace"/>
    <w:rsid w:val="001017F7"/>
    <w:pPr>
      <w:tabs>
        <w:tab w:val="left" w:pos="284"/>
      </w:tabs>
      <w:spacing w:before="160" w:after="80" w:line="480" w:lineRule="exact"/>
      <w:ind w:left="851"/>
      <w:jc w:val="both"/>
    </w:pPr>
    <w:rPr>
      <w:rFonts w:ascii="Times" w:hAnsi="Times"/>
      <w:i/>
      <w:sz w:val="24"/>
      <w:lang w:eastAsia="fr-FR"/>
    </w:rPr>
  </w:style>
  <w:style w:type="paragraph" w:customStyle="1" w:styleId="citation">
    <w:name w:val="citation"/>
    <w:rsid w:val="001017F7"/>
    <w:pPr>
      <w:spacing w:before="200" w:after="240" w:line="220" w:lineRule="exact"/>
      <w:ind w:left="567" w:right="567"/>
      <w:jc w:val="both"/>
    </w:pPr>
    <w:rPr>
      <w:rFonts w:ascii="Times" w:hAnsi="Times"/>
      <w:i/>
      <w:lang w:eastAsia="fr-FR"/>
    </w:rPr>
  </w:style>
  <w:style w:type="paragraph" w:customStyle="1" w:styleId="citation1recitation">
    <w:name w:val="citation 1ére citation"/>
    <w:rsid w:val="001017F7"/>
    <w:pPr>
      <w:spacing w:before="200" w:after="40" w:line="220" w:lineRule="exact"/>
      <w:ind w:left="567" w:right="567"/>
      <w:jc w:val="both"/>
    </w:pPr>
    <w:rPr>
      <w:rFonts w:ascii="Times" w:hAnsi="Times"/>
      <w:i/>
      <w:lang w:eastAsia="fr-FR"/>
    </w:rPr>
  </w:style>
  <w:style w:type="paragraph" w:customStyle="1" w:styleId="citationdernirecitation">
    <w:name w:val="citation dernière citation"/>
    <w:rsid w:val="001017F7"/>
    <w:pPr>
      <w:spacing w:after="240" w:line="220" w:lineRule="exact"/>
      <w:ind w:left="567" w:right="567"/>
      <w:jc w:val="both"/>
    </w:pPr>
    <w:rPr>
      <w:rFonts w:ascii="Times" w:hAnsi="Times"/>
      <w:i/>
      <w:lang w:eastAsia="fr-FR"/>
    </w:rPr>
  </w:style>
  <w:style w:type="paragraph" w:customStyle="1" w:styleId="citationmilieu">
    <w:name w:val="citation milieu"/>
    <w:rsid w:val="001017F7"/>
    <w:pPr>
      <w:spacing w:after="40" w:line="220" w:lineRule="exact"/>
      <w:ind w:left="567" w:right="567"/>
      <w:jc w:val="both"/>
    </w:pPr>
    <w:rPr>
      <w:rFonts w:ascii="Times" w:hAnsi="Times"/>
      <w:i/>
      <w:lang w:eastAsia="fr-FR"/>
    </w:rPr>
  </w:style>
  <w:style w:type="paragraph" w:customStyle="1" w:styleId="espacement17">
    <w:name w:val="espacement 17"/>
    <w:rsid w:val="001017F7"/>
    <w:pPr>
      <w:tabs>
        <w:tab w:val="left" w:pos="284"/>
      </w:tabs>
      <w:spacing w:before="160" w:after="80" w:line="408" w:lineRule="exact"/>
      <w:jc w:val="both"/>
    </w:pPr>
    <w:rPr>
      <w:rFonts w:ascii="Times" w:hAnsi="Times"/>
      <w:sz w:val="24"/>
      <w:lang w:eastAsia="fr-FR"/>
    </w:rPr>
  </w:style>
  <w:style w:type="paragraph" w:customStyle="1" w:styleId="bibliographie">
    <w:name w:val="bibliographie"/>
    <w:rsid w:val="001017F7"/>
    <w:pPr>
      <w:tabs>
        <w:tab w:val="left" w:pos="567"/>
      </w:tabs>
      <w:spacing w:before="100" w:line="200" w:lineRule="exact"/>
      <w:ind w:left="284" w:hanging="284"/>
      <w:jc w:val="both"/>
    </w:pPr>
    <w:rPr>
      <w:rFonts w:ascii="Times" w:hAnsi="Times"/>
      <w:lang w:eastAsia="fr-FR"/>
    </w:rPr>
  </w:style>
  <w:style w:type="paragraph" w:customStyle="1" w:styleId="doubleespace">
    <w:name w:val="double espace"/>
    <w:rsid w:val="001017F7"/>
    <w:pPr>
      <w:tabs>
        <w:tab w:val="left" w:pos="284"/>
      </w:tabs>
      <w:spacing w:before="160" w:after="80" w:line="480" w:lineRule="exact"/>
      <w:jc w:val="both"/>
    </w:pPr>
    <w:rPr>
      <w:rFonts w:ascii="Times" w:hAnsi="Times"/>
      <w:sz w:val="24"/>
      <w:lang w:eastAsia="fr-FR"/>
    </w:rPr>
  </w:style>
  <w:style w:type="paragraph" w:customStyle="1" w:styleId="destinataire">
    <w:name w:val="destinataire"/>
    <w:rsid w:val="001017F7"/>
    <w:pPr>
      <w:tabs>
        <w:tab w:val="left" w:pos="5103"/>
      </w:tabs>
      <w:spacing w:line="260" w:lineRule="exact"/>
      <w:ind w:left="5103" w:hanging="567"/>
    </w:pPr>
    <w:rPr>
      <w:rFonts w:ascii="Times" w:hAnsi="Times"/>
      <w:sz w:val="24"/>
      <w:lang w:eastAsia="fr-FR"/>
    </w:rPr>
  </w:style>
  <w:style w:type="paragraph" w:customStyle="1" w:styleId="curriculum">
    <w:name w:val="curriculum"/>
    <w:rsid w:val="001017F7"/>
    <w:pPr>
      <w:tabs>
        <w:tab w:val="left" w:pos="1985"/>
      </w:tabs>
      <w:spacing w:line="264" w:lineRule="exact"/>
      <w:ind w:left="1985" w:hanging="1985"/>
    </w:pPr>
    <w:rPr>
      <w:rFonts w:ascii="Times" w:hAnsi="Times"/>
      <w:sz w:val="24"/>
      <w:lang w:eastAsia="fr-FR"/>
    </w:rPr>
  </w:style>
  <w:style w:type="paragraph" w:customStyle="1" w:styleId="justifigauchesansespace">
    <w:name w:val="justifié gauche sans espace"/>
    <w:rsid w:val="001017F7"/>
    <w:pPr>
      <w:tabs>
        <w:tab w:val="left" w:pos="284"/>
        <w:tab w:val="left" w:pos="567"/>
      </w:tabs>
      <w:spacing w:before="80" w:after="40" w:line="264" w:lineRule="exact"/>
    </w:pPr>
    <w:rPr>
      <w:rFonts w:ascii="Times" w:hAnsi="Times"/>
      <w:sz w:val="24"/>
      <w:lang w:eastAsia="fr-FR"/>
    </w:rPr>
  </w:style>
  <w:style w:type="paragraph" w:customStyle="1" w:styleId="justifigauche">
    <w:name w:val="justifié à gauche"/>
    <w:rsid w:val="001017F7"/>
    <w:pPr>
      <w:tabs>
        <w:tab w:val="left" w:pos="284"/>
        <w:tab w:val="left" w:pos="567"/>
      </w:tabs>
      <w:spacing w:before="80" w:after="40" w:line="264" w:lineRule="exact"/>
    </w:pPr>
    <w:rPr>
      <w:rFonts w:ascii="Times" w:hAnsi="Times"/>
      <w:sz w:val="24"/>
      <w:lang w:eastAsia="fr-FR"/>
    </w:rPr>
  </w:style>
  <w:style w:type="character" w:styleId="Appelnotedebasdep">
    <w:name w:val="footnote reference"/>
    <w:semiHidden/>
    <w:rsid w:val="001017F7"/>
    <w:rPr>
      <w:rFonts w:ascii="Times" w:hAnsi="Times"/>
      <w:position w:val="6"/>
      <w:sz w:val="20"/>
    </w:rPr>
  </w:style>
  <w:style w:type="paragraph" w:customStyle="1" w:styleId="droitslinguistiques">
    <w:name w:val="droits linguistiques"/>
    <w:rsid w:val="001017F7"/>
    <w:pPr>
      <w:tabs>
        <w:tab w:val="left" w:pos="567"/>
      </w:tabs>
      <w:spacing w:before="200" w:after="40" w:line="240" w:lineRule="exact"/>
      <w:ind w:left="567" w:hanging="567"/>
      <w:jc w:val="both"/>
    </w:pPr>
    <w:rPr>
      <w:rFonts w:ascii="Times" w:hAnsi="Times"/>
      <w:sz w:val="24"/>
      <w:lang w:eastAsia="fr-FR"/>
    </w:rPr>
  </w:style>
  <w:style w:type="paragraph" w:styleId="En-tte">
    <w:name w:val="header"/>
    <w:basedOn w:val="Normal"/>
    <w:rsid w:val="001017F7"/>
    <w:pPr>
      <w:tabs>
        <w:tab w:val="center" w:pos="4536"/>
        <w:tab w:val="right" w:pos="9072"/>
      </w:tabs>
    </w:pPr>
  </w:style>
  <w:style w:type="paragraph" w:customStyle="1" w:styleId="espacement1">
    <w:name w:val="espacement 1"/>
    <w:aliases w:val="5"/>
    <w:rsid w:val="001017F7"/>
    <w:pPr>
      <w:tabs>
        <w:tab w:val="left" w:pos="284"/>
      </w:tabs>
      <w:spacing w:before="160" w:after="80" w:line="360" w:lineRule="exact"/>
      <w:jc w:val="both"/>
    </w:pPr>
    <w:rPr>
      <w:rFonts w:ascii="Times" w:hAnsi="Times"/>
      <w:sz w:val="24"/>
      <w:lang w:eastAsia="fr-FR"/>
    </w:rPr>
  </w:style>
  <w:style w:type="paragraph" w:customStyle="1" w:styleId="citationen17">
    <w:name w:val="citation en 17"/>
    <w:rsid w:val="001017F7"/>
    <w:pPr>
      <w:tabs>
        <w:tab w:val="left" w:pos="284"/>
      </w:tabs>
      <w:spacing w:before="160" w:after="80" w:line="408" w:lineRule="exact"/>
      <w:ind w:left="851"/>
      <w:jc w:val="both"/>
    </w:pPr>
    <w:rPr>
      <w:rFonts w:ascii="Times" w:hAnsi="Times"/>
      <w:i/>
      <w:sz w:val="24"/>
      <w:lang w:eastAsia="fr-FR"/>
    </w:rPr>
  </w:style>
  <w:style w:type="paragraph" w:customStyle="1" w:styleId="listeniveau2">
    <w:name w:val="liste niveau2"/>
    <w:rsid w:val="001017F7"/>
    <w:pPr>
      <w:tabs>
        <w:tab w:val="left" w:pos="1134"/>
        <w:tab w:val="left" w:pos="1701"/>
      </w:tabs>
      <w:spacing w:before="40" w:after="20" w:line="264" w:lineRule="exact"/>
      <w:ind w:left="1134" w:hanging="284"/>
      <w:jc w:val="both"/>
    </w:pPr>
    <w:rPr>
      <w:rFonts w:ascii="Times" w:hAnsi="Times"/>
      <w:sz w:val="24"/>
      <w:lang w:eastAsia="fr-FR"/>
    </w:rPr>
  </w:style>
  <w:style w:type="paragraph" w:customStyle="1" w:styleId="listeniveau3">
    <w:name w:val="liste niveau3"/>
    <w:rsid w:val="001017F7"/>
    <w:pPr>
      <w:tabs>
        <w:tab w:val="left" w:pos="1418"/>
      </w:tabs>
      <w:spacing w:before="40" w:after="20" w:line="264" w:lineRule="exact"/>
      <w:ind w:left="1418" w:hanging="284"/>
      <w:jc w:val="both"/>
    </w:pPr>
    <w:rPr>
      <w:rFonts w:ascii="Times" w:hAnsi="Times"/>
      <w:sz w:val="24"/>
      <w:lang w:eastAsia="fr-FR"/>
    </w:rPr>
  </w:style>
  <w:style w:type="paragraph" w:customStyle="1" w:styleId="programme">
    <w:name w:val="programme"/>
    <w:basedOn w:val="Normal"/>
    <w:rsid w:val="001017F7"/>
    <w:pPr>
      <w:tabs>
        <w:tab w:val="left" w:pos="1985"/>
      </w:tabs>
      <w:ind w:left="1701" w:hanging="1701"/>
    </w:pPr>
  </w:style>
  <w:style w:type="paragraph" w:styleId="Pieddepage">
    <w:name w:val="footer"/>
    <w:basedOn w:val="Normal"/>
    <w:rsid w:val="001017F7"/>
    <w:pPr>
      <w:tabs>
        <w:tab w:val="center" w:pos="4536"/>
        <w:tab w:val="right" w:pos="9072"/>
      </w:tabs>
    </w:pPr>
  </w:style>
  <w:style w:type="character" w:styleId="Numrodepage">
    <w:name w:val="page number"/>
    <w:basedOn w:val="Policepardfaut"/>
    <w:rsid w:val="001017F7"/>
  </w:style>
  <w:style w:type="paragraph" w:styleId="NormalWeb">
    <w:name w:val="Normal (Web)"/>
    <w:basedOn w:val="Normal"/>
    <w:rsid w:val="001017F7"/>
    <w:pPr>
      <w:autoSpaceDE/>
      <w:autoSpaceDN/>
      <w:spacing w:before="100" w:beforeAutospacing="1" w:after="100" w:afterAutospacing="1"/>
    </w:pPr>
    <w:rPr>
      <w:rFonts w:ascii="Arial Unicode MS" w:hAnsi="Arial Unicode MS"/>
      <w:szCs w:val="24"/>
    </w:rPr>
  </w:style>
  <w:style w:type="paragraph" w:styleId="Corpsdetexte">
    <w:name w:val="Body Text"/>
    <w:basedOn w:val="Normal"/>
    <w:rsid w:val="001017F7"/>
    <w:pPr>
      <w:autoSpaceDE/>
      <w:autoSpaceDN/>
      <w:spacing w:before="0" w:after="0"/>
      <w:jc w:val="both"/>
    </w:pPr>
  </w:style>
  <w:style w:type="paragraph" w:customStyle="1" w:styleId="Liste1">
    <w:name w:val="Liste 1"/>
    <w:basedOn w:val="Normal"/>
    <w:rsid w:val="001017F7"/>
    <w:pPr>
      <w:numPr>
        <w:numId w:val="1"/>
      </w:numPr>
      <w:spacing w:before="60" w:after="20" w:line="220" w:lineRule="exact"/>
    </w:pPr>
    <w:rPr>
      <w:sz w:val="22"/>
      <w:lang w:eastAsia="es-ES"/>
    </w:rPr>
  </w:style>
  <w:style w:type="paragraph" w:customStyle="1" w:styleId="Puce1">
    <w:name w:val="Puce1"/>
    <w:basedOn w:val="Normal"/>
    <w:rsid w:val="001017F7"/>
    <w:pPr>
      <w:numPr>
        <w:numId w:val="8"/>
      </w:numPr>
    </w:pPr>
  </w:style>
  <w:style w:type="paragraph" w:customStyle="1" w:styleId="Puce2">
    <w:name w:val="Puce2"/>
    <w:basedOn w:val="Normal"/>
    <w:rsid w:val="001017F7"/>
    <w:pPr>
      <w:numPr>
        <w:ilvl w:val="1"/>
        <w:numId w:val="7"/>
      </w:numPr>
      <w:spacing w:before="40" w:after="0"/>
    </w:pPr>
  </w:style>
  <w:style w:type="paragraph" w:customStyle="1" w:styleId="PuceMC1">
    <w:name w:val="PuceMC1"/>
    <w:basedOn w:val="Puce1"/>
    <w:rsid w:val="001017F7"/>
    <w:pPr>
      <w:numPr>
        <w:numId w:val="0"/>
      </w:numPr>
    </w:pPr>
  </w:style>
  <w:style w:type="paragraph" w:customStyle="1" w:styleId="PuceMC2">
    <w:name w:val="PuceMC2"/>
    <w:basedOn w:val="Puce2"/>
    <w:rsid w:val="001017F7"/>
    <w:pPr>
      <w:numPr>
        <w:ilvl w:val="0"/>
        <w:numId w:val="0"/>
      </w:numPr>
    </w:pPr>
  </w:style>
  <w:style w:type="paragraph" w:styleId="Normalcentr">
    <w:name w:val="Block Text"/>
    <w:basedOn w:val="Normal"/>
    <w:rsid w:val="001017F7"/>
    <w:pPr>
      <w:spacing w:after="120"/>
      <w:ind w:left="1440" w:right="1440"/>
    </w:pPr>
  </w:style>
  <w:style w:type="paragraph" w:customStyle="1" w:styleId="Normalavecpuceretrait">
    <w:name w:val="Normal avec puce retrait"/>
    <w:basedOn w:val="Normal"/>
    <w:rsid w:val="001017F7"/>
    <w:pPr>
      <w:numPr>
        <w:numId w:val="10"/>
      </w:numPr>
      <w:tabs>
        <w:tab w:val="clear" w:pos="927"/>
        <w:tab w:val="num" w:pos="0"/>
      </w:tabs>
      <w:spacing w:before="0" w:after="0" w:line="360" w:lineRule="auto"/>
      <w:ind w:left="0" w:hanging="360"/>
    </w:pPr>
    <w:rPr>
      <w:rFonts w:ascii="Arial" w:hAnsi="Arial"/>
    </w:rPr>
  </w:style>
  <w:style w:type="paragraph" w:customStyle="1" w:styleId="Citation1">
    <w:name w:val="Citation1"/>
    <w:basedOn w:val="Normal"/>
    <w:rsid w:val="001017F7"/>
    <w:pPr>
      <w:autoSpaceDE/>
      <w:autoSpaceDN/>
      <w:spacing w:before="0" w:after="0" w:line="360" w:lineRule="auto"/>
      <w:jc w:val="both"/>
    </w:pPr>
    <w:rPr>
      <w:szCs w:val="24"/>
    </w:rPr>
  </w:style>
  <w:style w:type="character" w:customStyle="1" w:styleId="Autre-Fichier">
    <w:name w:val="Autre-Fichier"/>
    <w:rsid w:val="001017F7"/>
    <w:rPr>
      <w:b/>
      <w:bCs/>
      <w:i/>
      <w:iCs/>
      <w:color w:val="339966"/>
    </w:rPr>
  </w:style>
  <w:style w:type="paragraph" w:styleId="Textedebulles">
    <w:name w:val="Balloon Text"/>
    <w:basedOn w:val="Normal"/>
    <w:link w:val="TextedebullesCar"/>
    <w:rsid w:val="00820226"/>
    <w:pPr>
      <w:spacing w:before="0" w:after="0"/>
    </w:pPr>
    <w:rPr>
      <w:rFonts w:ascii="Tahoma" w:hAnsi="Tahoma" w:cs="Tahoma"/>
      <w:sz w:val="16"/>
      <w:szCs w:val="16"/>
    </w:rPr>
  </w:style>
  <w:style w:type="character" w:customStyle="1" w:styleId="TextedebullesCar">
    <w:name w:val="Texte de bulles Car"/>
    <w:link w:val="Textedebulles"/>
    <w:rsid w:val="00820226"/>
    <w:rPr>
      <w:rFonts w:ascii="Tahoma"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4842</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Michel Candelier	(lieu)</vt:lpstr>
      <vt:lpstr>Michel Candelier	(lieu)</vt:lpstr>
      <vt:lpstr>Michel Candelier	(lieu)</vt:lpstr>
    </vt:vector>
  </TitlesOfParts>
  <Company>Université du Maine</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 Candelier	(lieu)</dc:title>
  <dc:creator>mcandelier</dc:creator>
  <cp:lastModifiedBy>Mich</cp:lastModifiedBy>
  <cp:revision>2</cp:revision>
  <dcterms:created xsi:type="dcterms:W3CDTF">2014-01-13T14:39:00Z</dcterms:created>
  <dcterms:modified xsi:type="dcterms:W3CDTF">2014-01-13T14:39:00Z</dcterms:modified>
</cp:coreProperties>
</file>